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2AEC8" w14:textId="77777777" w:rsidR="009A2050" w:rsidRDefault="00000000">
      <w:pPr>
        <w:pStyle w:val="Titel"/>
        <w:spacing w:line="360" w:lineRule="auto"/>
        <w:jc w:val="both"/>
      </w:pPr>
      <w:r>
        <w:t xml:space="preserve">Checkliste: Barrierefreie Videos </w:t>
      </w:r>
    </w:p>
    <w:p w14:paraId="50E80E9F" w14:textId="77777777" w:rsidR="009A2050" w:rsidRDefault="00000000">
      <w:pPr>
        <w:pStyle w:val="berschrift1"/>
        <w:spacing w:before="0" w:line="360" w:lineRule="auto"/>
      </w:pPr>
      <w:r>
        <w:t>Einleitung</w:t>
      </w:r>
    </w:p>
    <w:p w14:paraId="7185BF41" w14:textId="77777777" w:rsidR="009A2050" w:rsidRDefault="00000000">
      <w:pPr>
        <w:spacing w:line="360" w:lineRule="auto"/>
      </w:pPr>
      <w:r>
        <w:t xml:space="preserve">Wir möchten die barrierefreie bzw. barrierearme Nutzung von Videos für möglichst viele Nutzer*innengruppen ermöglichen. </w:t>
      </w:r>
    </w:p>
    <w:p w14:paraId="3307041F" w14:textId="2EEE4124" w:rsidR="009A2050" w:rsidRDefault="00000000">
      <w:pPr>
        <w:spacing w:line="360" w:lineRule="auto"/>
      </w:pPr>
      <w:r>
        <w:t xml:space="preserve">Um Sie bei der Erstellung barrierefreier Videos zu unterstützen, finden Sie im Folgenden eine tabellarische Checkliste mit vier Spalten. In der ersten Spalte ist Platz, damit Sie den </w:t>
      </w:r>
      <w:r w:rsidR="002D0EC4">
        <w:t xml:space="preserve">jeweiligen </w:t>
      </w:r>
      <w:r>
        <w:t xml:space="preserve">Aspekt abhaken können. In der zweiten Spalte werden die Aspekte kategorisiert. In der dritten Spalte steht der zu beachtenden Aspekt. Abschließend steht in der vierten Spalte, bei welchen Bedarfen dieser Aspekte besonders hilfreich ist. Gehen Sie die einzelnen Punkte in Ruhe durch und haken Sie sie ab, wenn diese in Ihrem Dokument erfüllt </w:t>
      </w:r>
      <w:r w:rsidR="002D0EC4">
        <w:t>sind</w:t>
      </w:r>
      <w:r>
        <w:t xml:space="preserve">. </w:t>
      </w:r>
    </w:p>
    <w:p w14:paraId="2F35D521" w14:textId="77777777" w:rsidR="009A2050" w:rsidRDefault="00000000">
      <w:pPr>
        <w:pStyle w:val="Textkrper"/>
        <w:spacing w:line="360" w:lineRule="auto"/>
      </w:pPr>
      <w:r>
        <w:t>Bedenken Sie: In jedem Fall ist die Nennung von Bedarfen exemplarisch, jedoch nicht abschließend! Alle Punkte sind für eine umfassende Barrierefreiheit Ihrer Lehre und der eingesetzten Dokumente wichtig!</w:t>
      </w:r>
    </w:p>
    <w:p w14:paraId="3F3E31D9" w14:textId="77777777" w:rsidR="009A2050" w:rsidRDefault="00000000">
      <w:pPr>
        <w:pStyle w:val="berschrift1"/>
        <w:spacing w:line="360" w:lineRule="auto"/>
      </w:pPr>
      <w:r>
        <w:t>Checkliste</w:t>
      </w:r>
    </w:p>
    <w:tbl>
      <w:tblPr>
        <w:tblStyle w:val="Tabellenraster"/>
        <w:tblW w:w="9209" w:type="dxa"/>
        <w:tblLook w:val="0420" w:firstRow="1" w:lastRow="0" w:firstColumn="0" w:lastColumn="0" w:noHBand="0" w:noVBand="1"/>
        <w:tblCaption w:val="Tabellarische Checkliste für barrierefreie Erklärvideos "/>
        <w:tblDescription w:val="Die Tabelle zeigt 16 Aspekte auf, die für eine barrierefreie Gestaltung von Erklärvideos Berücksichtigung finden müssen. Diese nach ihrem Typ: Audiospur, Videospur und Wiedergabe/ Download sortiert. "/>
      </w:tblPr>
      <w:tblGrid>
        <w:gridCol w:w="752"/>
        <w:gridCol w:w="1751"/>
        <w:gridCol w:w="3433"/>
        <w:gridCol w:w="3273"/>
      </w:tblGrid>
      <w:tr w:rsidR="009A2050" w14:paraId="51B2A800" w14:textId="77777777">
        <w:trPr>
          <w:tblHeader/>
        </w:trPr>
        <w:tc>
          <w:tcPr>
            <w:tcW w:w="752" w:type="dxa"/>
            <w:shd w:val="clear" w:color="auto" w:fill="D0CECE" w:themeFill="background2" w:themeFillShade="E6"/>
          </w:tcPr>
          <w:p w14:paraId="500B2A06" w14:textId="77777777" w:rsidR="009A2050" w:rsidRDefault="00000000">
            <w:pPr>
              <w:spacing w:line="360" w:lineRule="auto"/>
            </w:pPr>
            <w:r>
              <w:t>Check</w:t>
            </w:r>
          </w:p>
        </w:tc>
        <w:tc>
          <w:tcPr>
            <w:tcW w:w="1751" w:type="dxa"/>
            <w:shd w:val="clear" w:color="auto" w:fill="D0CECE" w:themeFill="background2" w:themeFillShade="E6"/>
          </w:tcPr>
          <w:p w14:paraId="5757FA00" w14:textId="77777777" w:rsidR="009A2050" w:rsidRDefault="00000000">
            <w:pPr>
              <w:spacing w:line="360" w:lineRule="auto"/>
            </w:pPr>
            <w:r>
              <w:t>Typ</w:t>
            </w:r>
          </w:p>
        </w:tc>
        <w:tc>
          <w:tcPr>
            <w:tcW w:w="3433" w:type="dxa"/>
            <w:shd w:val="clear" w:color="auto" w:fill="D0CECE" w:themeFill="background2" w:themeFillShade="E6"/>
          </w:tcPr>
          <w:p w14:paraId="651EB953" w14:textId="77777777" w:rsidR="009A2050" w:rsidRDefault="00000000">
            <w:pPr>
              <w:spacing w:line="360" w:lineRule="auto"/>
            </w:pPr>
            <w:r>
              <w:t>Maßnahme</w:t>
            </w:r>
          </w:p>
        </w:tc>
        <w:tc>
          <w:tcPr>
            <w:tcW w:w="3273" w:type="dxa"/>
            <w:shd w:val="clear" w:color="auto" w:fill="D0CECE" w:themeFill="background2" w:themeFillShade="E6"/>
          </w:tcPr>
          <w:p w14:paraId="66B8917F" w14:textId="77777777" w:rsidR="009A2050" w:rsidRDefault="00000000">
            <w:pPr>
              <w:spacing w:line="360" w:lineRule="auto"/>
            </w:pPr>
            <w:r>
              <w:t xml:space="preserve">In digitaler Lehre </w:t>
            </w:r>
            <w:r>
              <w:rPr>
                <w:b/>
              </w:rPr>
              <w:t>besonders</w:t>
            </w:r>
            <w:r>
              <w:t xml:space="preserve"> hilfreich für Personen, die … </w:t>
            </w:r>
          </w:p>
        </w:tc>
      </w:tr>
      <w:tr w:rsidR="009A2050" w14:paraId="4F62D23F" w14:textId="77777777">
        <w:tc>
          <w:tcPr>
            <w:tcW w:w="752" w:type="dxa"/>
          </w:tcPr>
          <w:p w14:paraId="4DE3F34C" w14:textId="77777777" w:rsidR="009A2050" w:rsidRDefault="009A2050">
            <w:pPr>
              <w:spacing w:line="360" w:lineRule="auto"/>
            </w:pPr>
          </w:p>
        </w:tc>
        <w:tc>
          <w:tcPr>
            <w:tcW w:w="1751" w:type="dxa"/>
          </w:tcPr>
          <w:p w14:paraId="3CF988A5" w14:textId="77777777" w:rsidR="009A2050" w:rsidRDefault="00000000">
            <w:pPr>
              <w:spacing w:line="360" w:lineRule="auto"/>
            </w:pPr>
            <w:r>
              <w:t>Audiospur</w:t>
            </w:r>
          </w:p>
        </w:tc>
        <w:tc>
          <w:tcPr>
            <w:tcW w:w="3433" w:type="dxa"/>
          </w:tcPr>
          <w:p w14:paraId="4BFBFA35" w14:textId="77777777" w:rsidR="009A2050" w:rsidRDefault="00000000">
            <w:pPr>
              <w:spacing w:line="360" w:lineRule="auto"/>
            </w:pPr>
            <w:r>
              <w:t>Mäßiges Sprechtempo, kurze Sätze (siehe Infos zu Zugänglicher Sprache)</w:t>
            </w:r>
          </w:p>
        </w:tc>
        <w:tc>
          <w:tcPr>
            <w:tcW w:w="3273" w:type="dxa"/>
          </w:tcPr>
          <w:p w14:paraId="1CBA9C0C" w14:textId="77777777" w:rsidR="009A2050" w:rsidRDefault="00000000">
            <w:pPr>
              <w:spacing w:line="360" w:lineRule="auto"/>
            </w:pPr>
            <w:r>
              <w:t xml:space="preserve">… Informationen (v.a.) auditiv aufnehmen. </w:t>
            </w:r>
          </w:p>
          <w:p w14:paraId="3E013534" w14:textId="77777777" w:rsidR="009A2050" w:rsidRDefault="00000000">
            <w:pPr>
              <w:spacing w:line="360" w:lineRule="auto"/>
            </w:pPr>
            <w:r>
              <w:t>… unsicher in der deutschen Lautsprache sind.</w:t>
            </w:r>
          </w:p>
        </w:tc>
      </w:tr>
      <w:tr w:rsidR="009A2050" w14:paraId="24373F5A" w14:textId="77777777">
        <w:tc>
          <w:tcPr>
            <w:tcW w:w="752" w:type="dxa"/>
          </w:tcPr>
          <w:p w14:paraId="1D28AA3C" w14:textId="77777777" w:rsidR="009A2050" w:rsidRDefault="009A2050">
            <w:pPr>
              <w:spacing w:line="360" w:lineRule="auto"/>
            </w:pPr>
          </w:p>
        </w:tc>
        <w:tc>
          <w:tcPr>
            <w:tcW w:w="1751" w:type="dxa"/>
          </w:tcPr>
          <w:p w14:paraId="3C177020" w14:textId="77777777" w:rsidR="009A2050" w:rsidRDefault="00000000">
            <w:pPr>
              <w:spacing w:line="360" w:lineRule="auto"/>
            </w:pPr>
            <w:r>
              <w:t>Audiospur</w:t>
            </w:r>
          </w:p>
        </w:tc>
        <w:tc>
          <w:tcPr>
            <w:tcW w:w="3433" w:type="dxa"/>
          </w:tcPr>
          <w:p w14:paraId="6A355B88" w14:textId="77777777" w:rsidR="009A2050" w:rsidRDefault="00000000">
            <w:pPr>
              <w:spacing w:line="360" w:lineRule="auto"/>
            </w:pPr>
            <w:r>
              <w:t xml:space="preserve">Die Aussprache ist klar und deutlich. </w:t>
            </w:r>
          </w:p>
        </w:tc>
        <w:tc>
          <w:tcPr>
            <w:tcW w:w="3273" w:type="dxa"/>
          </w:tcPr>
          <w:p w14:paraId="1C055D6E" w14:textId="77777777" w:rsidR="009A2050" w:rsidRDefault="00000000">
            <w:pPr>
              <w:spacing w:line="360" w:lineRule="auto"/>
            </w:pPr>
            <w:r>
              <w:t xml:space="preserve">… auf auditive Informationen angewiesen sind. </w:t>
            </w:r>
          </w:p>
          <w:p w14:paraId="14DE0374" w14:textId="77777777" w:rsidR="009A2050" w:rsidRDefault="00000000">
            <w:pPr>
              <w:spacing w:line="360" w:lineRule="auto"/>
            </w:pPr>
            <w:r>
              <w:t xml:space="preserve">… unsicher in der deutschen Lautsprache sind. </w:t>
            </w:r>
          </w:p>
        </w:tc>
      </w:tr>
      <w:tr w:rsidR="009A2050" w14:paraId="7CBC0BC7" w14:textId="77777777">
        <w:tc>
          <w:tcPr>
            <w:tcW w:w="752" w:type="dxa"/>
          </w:tcPr>
          <w:p w14:paraId="76861ABC" w14:textId="77777777" w:rsidR="009A2050" w:rsidRDefault="009A2050">
            <w:pPr>
              <w:spacing w:line="360" w:lineRule="auto"/>
            </w:pPr>
          </w:p>
        </w:tc>
        <w:tc>
          <w:tcPr>
            <w:tcW w:w="1751" w:type="dxa"/>
          </w:tcPr>
          <w:p w14:paraId="11BCA399" w14:textId="77777777" w:rsidR="009A2050" w:rsidRDefault="00000000">
            <w:pPr>
              <w:spacing w:line="360" w:lineRule="auto"/>
            </w:pPr>
            <w:r>
              <w:t>Audiospur</w:t>
            </w:r>
          </w:p>
        </w:tc>
        <w:tc>
          <w:tcPr>
            <w:tcW w:w="3433" w:type="dxa"/>
          </w:tcPr>
          <w:p w14:paraId="0CDCDD75" w14:textId="77777777" w:rsidR="009A2050" w:rsidRDefault="00000000">
            <w:pPr>
              <w:spacing w:line="360" w:lineRule="auto"/>
            </w:pPr>
            <w:r>
              <w:t>Relevante Informationen sind auditiv wahrnehmbar.</w:t>
            </w:r>
          </w:p>
        </w:tc>
        <w:tc>
          <w:tcPr>
            <w:tcW w:w="3273" w:type="dxa"/>
          </w:tcPr>
          <w:p w14:paraId="10287FD0" w14:textId="77777777" w:rsidR="009A2050" w:rsidRDefault="00000000">
            <w:pPr>
              <w:spacing w:line="360" w:lineRule="auto"/>
            </w:pPr>
            <w:r>
              <w:t>… Informationen zur Aufnahme auditiv benötigen.</w:t>
            </w:r>
          </w:p>
        </w:tc>
      </w:tr>
      <w:tr w:rsidR="009A2050" w14:paraId="19A32A2D" w14:textId="77777777">
        <w:tc>
          <w:tcPr>
            <w:tcW w:w="752" w:type="dxa"/>
          </w:tcPr>
          <w:p w14:paraId="551CBA7E" w14:textId="77777777" w:rsidR="009A2050" w:rsidRDefault="009A2050">
            <w:pPr>
              <w:spacing w:line="360" w:lineRule="auto"/>
            </w:pPr>
          </w:p>
        </w:tc>
        <w:tc>
          <w:tcPr>
            <w:tcW w:w="1751" w:type="dxa"/>
          </w:tcPr>
          <w:p w14:paraId="4A2B4E83" w14:textId="77777777" w:rsidR="009A2050" w:rsidRDefault="00000000">
            <w:pPr>
              <w:spacing w:line="360" w:lineRule="auto"/>
            </w:pPr>
            <w:r>
              <w:t>Audiospur</w:t>
            </w:r>
          </w:p>
        </w:tc>
        <w:tc>
          <w:tcPr>
            <w:tcW w:w="3433" w:type="dxa"/>
          </w:tcPr>
          <w:p w14:paraId="7A6FD027" w14:textId="77777777" w:rsidR="009A2050" w:rsidRDefault="00000000">
            <w:pPr>
              <w:spacing w:line="360" w:lineRule="auto"/>
            </w:pPr>
            <w:r>
              <w:t xml:space="preserve">Nach Informationen, die ausschließlich visuell zugänglich sind, gibt es ausreichend Pause (s. </w:t>
            </w:r>
            <w:r>
              <w:lastRenderedPageBreak/>
              <w:t xml:space="preserve">Checkliste für Audiodeskription unten) </w:t>
            </w:r>
          </w:p>
        </w:tc>
        <w:tc>
          <w:tcPr>
            <w:tcW w:w="3273" w:type="dxa"/>
          </w:tcPr>
          <w:p w14:paraId="2E915CD5" w14:textId="77777777" w:rsidR="009A2050" w:rsidRDefault="00000000">
            <w:pPr>
              <w:spacing w:line="360" w:lineRule="auto"/>
            </w:pPr>
            <w:r>
              <w:lastRenderedPageBreak/>
              <w:t>… auf auditive Informationen angewiesen sind.</w:t>
            </w:r>
          </w:p>
        </w:tc>
      </w:tr>
      <w:tr w:rsidR="009A2050" w14:paraId="4539C832" w14:textId="77777777">
        <w:tc>
          <w:tcPr>
            <w:tcW w:w="752" w:type="dxa"/>
          </w:tcPr>
          <w:p w14:paraId="2395CF2D" w14:textId="77777777" w:rsidR="009A2050" w:rsidRDefault="009A2050">
            <w:pPr>
              <w:spacing w:line="360" w:lineRule="auto"/>
            </w:pPr>
          </w:p>
        </w:tc>
        <w:tc>
          <w:tcPr>
            <w:tcW w:w="1751" w:type="dxa"/>
          </w:tcPr>
          <w:p w14:paraId="4539A81F" w14:textId="77777777" w:rsidR="009A2050" w:rsidRDefault="00000000">
            <w:pPr>
              <w:spacing w:line="360" w:lineRule="auto"/>
            </w:pPr>
            <w:r>
              <w:t>Videospur</w:t>
            </w:r>
          </w:p>
        </w:tc>
        <w:tc>
          <w:tcPr>
            <w:tcW w:w="3433" w:type="dxa"/>
          </w:tcPr>
          <w:p w14:paraId="4FF37EA2" w14:textId="77777777" w:rsidR="009A2050" w:rsidRDefault="00000000">
            <w:pPr>
              <w:spacing w:line="360" w:lineRule="auto"/>
            </w:pPr>
            <w:r>
              <w:t xml:space="preserve">Der Hintergrund ist kontrastreich und neutral. </w:t>
            </w:r>
          </w:p>
        </w:tc>
        <w:tc>
          <w:tcPr>
            <w:tcW w:w="3273" w:type="dxa"/>
          </w:tcPr>
          <w:p w14:paraId="4B4DF0BB" w14:textId="77777777" w:rsidR="009A2050" w:rsidRDefault="00000000">
            <w:pPr>
              <w:spacing w:line="360" w:lineRule="auto"/>
            </w:pPr>
            <w:r>
              <w:t xml:space="preserve">… sich leicht ablenken lassen. </w:t>
            </w:r>
          </w:p>
          <w:p w14:paraId="081914A6" w14:textId="77777777" w:rsidR="009A2050" w:rsidRDefault="00000000">
            <w:pPr>
              <w:spacing w:line="360" w:lineRule="auto"/>
            </w:pPr>
            <w:r>
              <w:t xml:space="preserve">… nicht alle Farben eindeutig wahrnehmen. </w:t>
            </w:r>
          </w:p>
        </w:tc>
      </w:tr>
      <w:tr w:rsidR="009A2050" w14:paraId="0D393CB3" w14:textId="77777777">
        <w:tc>
          <w:tcPr>
            <w:tcW w:w="752" w:type="dxa"/>
          </w:tcPr>
          <w:p w14:paraId="54C2003A" w14:textId="77777777" w:rsidR="009A2050" w:rsidRDefault="009A2050">
            <w:pPr>
              <w:spacing w:line="360" w:lineRule="auto"/>
            </w:pPr>
          </w:p>
        </w:tc>
        <w:tc>
          <w:tcPr>
            <w:tcW w:w="1751" w:type="dxa"/>
          </w:tcPr>
          <w:p w14:paraId="318F97A6" w14:textId="77777777" w:rsidR="009A2050" w:rsidRDefault="00000000">
            <w:pPr>
              <w:spacing w:line="360" w:lineRule="auto"/>
            </w:pPr>
            <w:r>
              <w:t>Videospur</w:t>
            </w:r>
          </w:p>
        </w:tc>
        <w:tc>
          <w:tcPr>
            <w:tcW w:w="3433" w:type="dxa"/>
          </w:tcPr>
          <w:p w14:paraId="6CB98854" w14:textId="77777777" w:rsidR="009A2050" w:rsidRDefault="00000000">
            <w:pPr>
              <w:spacing w:line="360" w:lineRule="auto"/>
            </w:pPr>
            <w:r>
              <w:t xml:space="preserve">Die sprechende Person und das Mundbild sind gut sichtbar. </w:t>
            </w:r>
          </w:p>
        </w:tc>
        <w:tc>
          <w:tcPr>
            <w:tcW w:w="3273" w:type="dxa"/>
          </w:tcPr>
          <w:p w14:paraId="24AFF43B" w14:textId="77777777" w:rsidR="009A2050" w:rsidRDefault="00000000">
            <w:pPr>
              <w:spacing w:line="360" w:lineRule="auto"/>
            </w:pPr>
            <w:r>
              <w:t xml:space="preserve">… bei der auditiven Informationsaufnahme visuelle Unterstützung benötigen. </w:t>
            </w:r>
          </w:p>
        </w:tc>
      </w:tr>
      <w:tr w:rsidR="009A2050" w14:paraId="2E9D9580" w14:textId="77777777">
        <w:tc>
          <w:tcPr>
            <w:tcW w:w="752" w:type="dxa"/>
          </w:tcPr>
          <w:p w14:paraId="67DA5A85" w14:textId="77777777" w:rsidR="009A2050" w:rsidRDefault="009A2050">
            <w:pPr>
              <w:spacing w:line="360" w:lineRule="auto"/>
            </w:pPr>
          </w:p>
        </w:tc>
        <w:tc>
          <w:tcPr>
            <w:tcW w:w="1751" w:type="dxa"/>
          </w:tcPr>
          <w:p w14:paraId="3ECF82B3" w14:textId="77777777" w:rsidR="009A2050" w:rsidRDefault="00000000">
            <w:pPr>
              <w:spacing w:line="360" w:lineRule="auto"/>
            </w:pPr>
            <w:r>
              <w:t xml:space="preserve">Videospur </w:t>
            </w:r>
          </w:p>
        </w:tc>
        <w:tc>
          <w:tcPr>
            <w:tcW w:w="3433" w:type="dxa"/>
          </w:tcPr>
          <w:p w14:paraId="39D5D376" w14:textId="77777777" w:rsidR="009A2050" w:rsidRDefault="00000000">
            <w:pPr>
              <w:spacing w:line="360" w:lineRule="auto"/>
            </w:pPr>
            <w:r>
              <w:t>Relevante Informationen sind visuell wahrnehmbar.</w:t>
            </w:r>
          </w:p>
        </w:tc>
        <w:tc>
          <w:tcPr>
            <w:tcW w:w="3273" w:type="dxa"/>
          </w:tcPr>
          <w:p w14:paraId="5B1E25D0" w14:textId="77777777" w:rsidR="009A2050" w:rsidRDefault="00000000">
            <w:pPr>
              <w:spacing w:line="360" w:lineRule="auto"/>
            </w:pPr>
            <w:r>
              <w:t>… Informationen (v.a.) visuell aufnehmen.</w:t>
            </w:r>
          </w:p>
        </w:tc>
      </w:tr>
      <w:tr w:rsidR="009A2050" w14:paraId="478DC87B" w14:textId="77777777">
        <w:tc>
          <w:tcPr>
            <w:tcW w:w="752" w:type="dxa"/>
          </w:tcPr>
          <w:p w14:paraId="6E7D096B" w14:textId="77777777" w:rsidR="009A2050" w:rsidRDefault="009A2050">
            <w:pPr>
              <w:spacing w:line="360" w:lineRule="auto"/>
            </w:pPr>
          </w:p>
        </w:tc>
        <w:tc>
          <w:tcPr>
            <w:tcW w:w="1751" w:type="dxa"/>
          </w:tcPr>
          <w:p w14:paraId="4DDF375F" w14:textId="77777777" w:rsidR="009A2050" w:rsidRDefault="00000000">
            <w:pPr>
              <w:spacing w:line="360" w:lineRule="auto"/>
            </w:pPr>
            <w:r>
              <w:t>Videospur</w:t>
            </w:r>
          </w:p>
        </w:tc>
        <w:tc>
          <w:tcPr>
            <w:tcW w:w="3433" w:type="dxa"/>
          </w:tcPr>
          <w:p w14:paraId="075C07C4" w14:textId="77777777" w:rsidR="009A2050" w:rsidRDefault="00000000">
            <w:pPr>
              <w:spacing w:line="360" w:lineRule="auto"/>
            </w:pPr>
            <w:r>
              <w:t>Untertitel beschreiben akustische Informationen.</w:t>
            </w:r>
          </w:p>
        </w:tc>
        <w:tc>
          <w:tcPr>
            <w:tcW w:w="3273" w:type="dxa"/>
          </w:tcPr>
          <w:p w14:paraId="70A28BEB" w14:textId="77777777" w:rsidR="009A2050" w:rsidRDefault="00000000">
            <w:pPr>
              <w:spacing w:line="360" w:lineRule="auto"/>
            </w:pPr>
            <w:r>
              <w:t xml:space="preserve">… auf visuelle Informationen angewiesen sind. </w:t>
            </w:r>
          </w:p>
          <w:p w14:paraId="26DEAC89" w14:textId="77777777" w:rsidR="009A2050" w:rsidRDefault="00000000">
            <w:pPr>
              <w:spacing w:line="360" w:lineRule="auto"/>
            </w:pPr>
            <w:r>
              <w:t xml:space="preserve">… visuelle Unterstützung bei der Informationsverarbeitung benötigen. </w:t>
            </w:r>
          </w:p>
        </w:tc>
      </w:tr>
      <w:tr w:rsidR="009A2050" w14:paraId="45D2FACF" w14:textId="77777777">
        <w:tc>
          <w:tcPr>
            <w:tcW w:w="752" w:type="dxa"/>
          </w:tcPr>
          <w:p w14:paraId="2550DFD1" w14:textId="77777777" w:rsidR="009A2050" w:rsidRDefault="009A2050">
            <w:pPr>
              <w:spacing w:line="360" w:lineRule="auto"/>
            </w:pPr>
          </w:p>
        </w:tc>
        <w:tc>
          <w:tcPr>
            <w:tcW w:w="1751" w:type="dxa"/>
          </w:tcPr>
          <w:p w14:paraId="2AA71331" w14:textId="77777777" w:rsidR="009A2050" w:rsidRDefault="00000000">
            <w:pPr>
              <w:spacing w:line="360" w:lineRule="auto"/>
            </w:pPr>
            <w:r>
              <w:t>Videospur</w:t>
            </w:r>
          </w:p>
        </w:tc>
        <w:tc>
          <w:tcPr>
            <w:tcW w:w="3433" w:type="dxa"/>
          </w:tcPr>
          <w:p w14:paraId="66981677" w14:textId="0545DA93" w:rsidR="009A2050" w:rsidRDefault="00000000">
            <w:pPr>
              <w:spacing w:line="360" w:lineRule="auto"/>
            </w:pPr>
            <w:r>
              <w:t>Visuelle Informationen sind in Text und Bildform vorhanden.</w:t>
            </w:r>
          </w:p>
        </w:tc>
        <w:tc>
          <w:tcPr>
            <w:tcW w:w="3273" w:type="dxa"/>
          </w:tcPr>
          <w:p w14:paraId="73A2C0FF" w14:textId="77777777" w:rsidR="009A2050" w:rsidRDefault="00000000">
            <w:pPr>
              <w:spacing w:line="360" w:lineRule="auto"/>
            </w:pPr>
            <w:r>
              <w:t>… Sprache über verschiedene Sinne besser verarbeiten.</w:t>
            </w:r>
          </w:p>
        </w:tc>
      </w:tr>
      <w:tr w:rsidR="009A2050" w14:paraId="493E3817" w14:textId="77777777">
        <w:tc>
          <w:tcPr>
            <w:tcW w:w="752" w:type="dxa"/>
          </w:tcPr>
          <w:p w14:paraId="49ECC0EC" w14:textId="77777777" w:rsidR="009A2050" w:rsidRDefault="009A2050">
            <w:pPr>
              <w:spacing w:line="360" w:lineRule="auto"/>
            </w:pPr>
          </w:p>
        </w:tc>
        <w:tc>
          <w:tcPr>
            <w:tcW w:w="1751" w:type="dxa"/>
          </w:tcPr>
          <w:p w14:paraId="1AB202E4" w14:textId="77777777" w:rsidR="009A2050" w:rsidRDefault="00000000">
            <w:pPr>
              <w:spacing w:line="360" w:lineRule="auto"/>
            </w:pPr>
            <w:r>
              <w:t>Videospur</w:t>
            </w:r>
          </w:p>
        </w:tc>
        <w:tc>
          <w:tcPr>
            <w:tcW w:w="3433" w:type="dxa"/>
          </w:tcPr>
          <w:p w14:paraId="3A25A08C" w14:textId="77777777" w:rsidR="009A2050" w:rsidRDefault="00000000">
            <w:pPr>
              <w:spacing w:line="360" w:lineRule="auto"/>
            </w:pPr>
            <w:r>
              <w:t>Kontraste sind, insbesondere bei Bildern, ausreichend hoch (Verhältnis beträgt mind. 4,5:1).</w:t>
            </w:r>
          </w:p>
        </w:tc>
        <w:tc>
          <w:tcPr>
            <w:tcW w:w="3273" w:type="dxa"/>
          </w:tcPr>
          <w:p w14:paraId="508CEBC8" w14:textId="77777777" w:rsidR="009A2050" w:rsidRDefault="00000000">
            <w:r>
              <w:t>… nicht alle Farben eindeutig wahrnehmen.</w:t>
            </w:r>
          </w:p>
        </w:tc>
      </w:tr>
      <w:tr w:rsidR="009A2050" w14:paraId="0D08753D" w14:textId="77777777">
        <w:tc>
          <w:tcPr>
            <w:tcW w:w="752" w:type="dxa"/>
          </w:tcPr>
          <w:p w14:paraId="72FA9B6D" w14:textId="77777777" w:rsidR="009A2050" w:rsidRDefault="009A2050">
            <w:pPr>
              <w:spacing w:line="360" w:lineRule="auto"/>
            </w:pPr>
          </w:p>
        </w:tc>
        <w:tc>
          <w:tcPr>
            <w:tcW w:w="1751" w:type="dxa"/>
          </w:tcPr>
          <w:p w14:paraId="132992F8" w14:textId="77777777" w:rsidR="009A2050" w:rsidRDefault="00000000">
            <w:pPr>
              <w:spacing w:line="360" w:lineRule="auto"/>
            </w:pPr>
            <w:r>
              <w:t>Videospur</w:t>
            </w:r>
          </w:p>
        </w:tc>
        <w:tc>
          <w:tcPr>
            <w:tcW w:w="3433" w:type="dxa"/>
          </w:tcPr>
          <w:p w14:paraId="3CF7FD00" w14:textId="77777777" w:rsidR="009A2050" w:rsidRDefault="00000000">
            <w:pPr>
              <w:spacing w:line="360" w:lineRule="auto"/>
            </w:pPr>
            <w:r>
              <w:t>Es gibt keine aufblitzenden Bilder (maximal 3x in 1 Sekunde).</w:t>
            </w:r>
          </w:p>
        </w:tc>
        <w:tc>
          <w:tcPr>
            <w:tcW w:w="3273" w:type="dxa"/>
          </w:tcPr>
          <w:p w14:paraId="10B1B8BA" w14:textId="77777777" w:rsidR="009A2050" w:rsidRDefault="00000000">
            <w:pPr>
              <w:spacing w:line="360" w:lineRule="auto"/>
            </w:pPr>
            <w:r>
              <w:t>… gegenüber Lichtreizen empfindlich sind.</w:t>
            </w:r>
          </w:p>
        </w:tc>
      </w:tr>
      <w:tr w:rsidR="009A2050" w14:paraId="613F6A63" w14:textId="77777777">
        <w:tc>
          <w:tcPr>
            <w:tcW w:w="752" w:type="dxa"/>
          </w:tcPr>
          <w:p w14:paraId="18866B72" w14:textId="77777777" w:rsidR="009A2050" w:rsidRDefault="009A2050">
            <w:pPr>
              <w:spacing w:line="360" w:lineRule="auto"/>
            </w:pPr>
          </w:p>
        </w:tc>
        <w:tc>
          <w:tcPr>
            <w:tcW w:w="1751" w:type="dxa"/>
          </w:tcPr>
          <w:p w14:paraId="77D4B66C" w14:textId="77777777" w:rsidR="009A2050" w:rsidRDefault="00000000">
            <w:pPr>
              <w:spacing w:line="360" w:lineRule="auto"/>
            </w:pPr>
            <w:r>
              <w:t>Videospur</w:t>
            </w:r>
          </w:p>
        </w:tc>
        <w:tc>
          <w:tcPr>
            <w:tcW w:w="3433" w:type="dxa"/>
          </w:tcPr>
          <w:p w14:paraId="36674E69" w14:textId="63DEDA5E" w:rsidR="009A2050" w:rsidRDefault="00000000">
            <w:pPr>
              <w:spacing w:line="360" w:lineRule="auto"/>
            </w:pPr>
            <w:r>
              <w:t>Die Einbindung von Gebärdensprache ist möglich.</w:t>
            </w:r>
          </w:p>
        </w:tc>
        <w:tc>
          <w:tcPr>
            <w:tcW w:w="3273" w:type="dxa"/>
          </w:tcPr>
          <w:p w14:paraId="3437F1AE" w14:textId="77777777" w:rsidR="009A2050" w:rsidRDefault="00000000">
            <w:pPr>
              <w:spacing w:line="360" w:lineRule="auto"/>
            </w:pPr>
            <w:r>
              <w:t>… DGS verwenden.</w:t>
            </w:r>
          </w:p>
        </w:tc>
      </w:tr>
      <w:tr w:rsidR="009A2050" w14:paraId="0700A33D" w14:textId="77777777">
        <w:tc>
          <w:tcPr>
            <w:tcW w:w="752" w:type="dxa"/>
          </w:tcPr>
          <w:p w14:paraId="58E1516C" w14:textId="77777777" w:rsidR="009A2050" w:rsidRDefault="009A2050">
            <w:pPr>
              <w:spacing w:line="360" w:lineRule="auto"/>
            </w:pPr>
          </w:p>
        </w:tc>
        <w:tc>
          <w:tcPr>
            <w:tcW w:w="1751" w:type="dxa"/>
          </w:tcPr>
          <w:p w14:paraId="56FD86EE" w14:textId="77777777" w:rsidR="009A2050" w:rsidRDefault="00000000">
            <w:pPr>
              <w:spacing w:line="360" w:lineRule="auto"/>
            </w:pPr>
            <w:r>
              <w:t>Videospur</w:t>
            </w:r>
          </w:p>
        </w:tc>
        <w:tc>
          <w:tcPr>
            <w:tcW w:w="3433" w:type="dxa"/>
          </w:tcPr>
          <w:p w14:paraId="572E4B7A" w14:textId="77777777" w:rsidR="009A2050" w:rsidRDefault="00000000">
            <w:pPr>
              <w:spacing w:line="360" w:lineRule="auto"/>
            </w:pPr>
            <w:r>
              <w:t xml:space="preserve">Visuelle Effekte zur Gestaltung sind gar nicht bis wenig vorhanden. </w:t>
            </w:r>
          </w:p>
        </w:tc>
        <w:tc>
          <w:tcPr>
            <w:tcW w:w="3273" w:type="dxa"/>
          </w:tcPr>
          <w:p w14:paraId="26125A31" w14:textId="77777777" w:rsidR="009A2050" w:rsidRDefault="00000000">
            <w:pPr>
              <w:spacing w:line="360" w:lineRule="auto"/>
            </w:pPr>
            <w:r>
              <w:t>… sich leicht ablenken lassen.</w:t>
            </w:r>
          </w:p>
          <w:p w14:paraId="291ADF98" w14:textId="77777777" w:rsidR="009A2050" w:rsidRDefault="00000000">
            <w:pPr>
              <w:spacing w:line="360" w:lineRule="auto"/>
            </w:pPr>
            <w:r>
              <w:t xml:space="preserve">… visuelle Reize verstärkt wahrnehmen. </w:t>
            </w:r>
          </w:p>
        </w:tc>
      </w:tr>
      <w:tr w:rsidR="009A2050" w14:paraId="063BFAED" w14:textId="77777777">
        <w:tc>
          <w:tcPr>
            <w:tcW w:w="752" w:type="dxa"/>
          </w:tcPr>
          <w:p w14:paraId="3E83068B" w14:textId="77777777" w:rsidR="009A2050" w:rsidRDefault="009A2050">
            <w:pPr>
              <w:spacing w:line="360" w:lineRule="auto"/>
            </w:pPr>
          </w:p>
        </w:tc>
        <w:tc>
          <w:tcPr>
            <w:tcW w:w="1751" w:type="dxa"/>
          </w:tcPr>
          <w:p w14:paraId="439EE2DB" w14:textId="77777777" w:rsidR="009A2050" w:rsidRDefault="00000000">
            <w:pPr>
              <w:spacing w:line="360" w:lineRule="auto"/>
            </w:pPr>
            <w:r>
              <w:t>Wiedergabe/ Download</w:t>
            </w:r>
          </w:p>
        </w:tc>
        <w:tc>
          <w:tcPr>
            <w:tcW w:w="3433" w:type="dxa"/>
          </w:tcPr>
          <w:p w14:paraId="4171B5AA" w14:textId="77777777" w:rsidR="009A2050" w:rsidRDefault="00000000">
            <w:pPr>
              <w:spacing w:line="360" w:lineRule="auto"/>
            </w:pPr>
            <w:r>
              <w:t xml:space="preserve">Optionen wie Untertitel, DGS-Übersetzung, Lautstärke, Videoplayer etc. sind ein- und ausschaltbar. </w:t>
            </w:r>
          </w:p>
        </w:tc>
        <w:tc>
          <w:tcPr>
            <w:tcW w:w="3273" w:type="dxa"/>
          </w:tcPr>
          <w:p w14:paraId="425306E3" w14:textId="77777777" w:rsidR="009A2050" w:rsidRDefault="00000000">
            <w:pPr>
              <w:spacing w:line="360" w:lineRule="auto"/>
            </w:pPr>
            <w:r>
              <w:t>… individuelle Anpassung (nicht) benötigen.</w:t>
            </w:r>
          </w:p>
        </w:tc>
      </w:tr>
      <w:tr w:rsidR="009A2050" w14:paraId="13677808" w14:textId="77777777">
        <w:tc>
          <w:tcPr>
            <w:tcW w:w="752" w:type="dxa"/>
          </w:tcPr>
          <w:p w14:paraId="4615FC03" w14:textId="77777777" w:rsidR="009A2050" w:rsidRDefault="009A2050">
            <w:pPr>
              <w:spacing w:line="360" w:lineRule="auto"/>
            </w:pPr>
          </w:p>
        </w:tc>
        <w:tc>
          <w:tcPr>
            <w:tcW w:w="1751" w:type="dxa"/>
          </w:tcPr>
          <w:p w14:paraId="5471D57B" w14:textId="77777777" w:rsidR="009A2050" w:rsidRDefault="00000000">
            <w:pPr>
              <w:spacing w:line="360" w:lineRule="auto"/>
            </w:pPr>
            <w:r>
              <w:t>Wiedergabe/ Download</w:t>
            </w:r>
          </w:p>
        </w:tc>
        <w:tc>
          <w:tcPr>
            <w:tcW w:w="3433" w:type="dxa"/>
          </w:tcPr>
          <w:p w14:paraId="2E17BA15" w14:textId="77777777" w:rsidR="009A2050" w:rsidRDefault="00000000">
            <w:pPr>
              <w:spacing w:line="360" w:lineRule="auto"/>
            </w:pPr>
            <w:r>
              <w:t>Metadaten (Inhalt, Autor*innen, Datengröße, Laufzeit) sind vorhanden.</w:t>
            </w:r>
          </w:p>
        </w:tc>
        <w:tc>
          <w:tcPr>
            <w:tcW w:w="3273" w:type="dxa"/>
          </w:tcPr>
          <w:p w14:paraId="5F4A8EC5" w14:textId="77777777" w:rsidR="009A2050" w:rsidRDefault="00000000">
            <w:pPr>
              <w:spacing w:line="360" w:lineRule="auto"/>
            </w:pPr>
            <w:r>
              <w:t>… eine Sprachausgabe nutzen.</w:t>
            </w:r>
          </w:p>
          <w:p w14:paraId="4A53FEEC" w14:textId="77777777" w:rsidR="009A2050" w:rsidRDefault="00000000">
            <w:pPr>
              <w:spacing w:line="360" w:lineRule="auto"/>
            </w:pPr>
            <w:r>
              <w:t>… das Dokument außerhalb seines Veröffentlichungskontexts verwenden.</w:t>
            </w:r>
          </w:p>
        </w:tc>
      </w:tr>
      <w:tr w:rsidR="009A2050" w14:paraId="13BDD306" w14:textId="77777777">
        <w:tc>
          <w:tcPr>
            <w:tcW w:w="752" w:type="dxa"/>
          </w:tcPr>
          <w:p w14:paraId="03748BA6" w14:textId="77777777" w:rsidR="009A2050" w:rsidRDefault="009A2050">
            <w:pPr>
              <w:spacing w:line="360" w:lineRule="auto"/>
            </w:pPr>
          </w:p>
        </w:tc>
        <w:tc>
          <w:tcPr>
            <w:tcW w:w="1751" w:type="dxa"/>
          </w:tcPr>
          <w:p w14:paraId="291E1062" w14:textId="77777777" w:rsidR="009A2050" w:rsidRDefault="00000000">
            <w:pPr>
              <w:spacing w:line="360" w:lineRule="auto"/>
            </w:pPr>
            <w:r>
              <w:t>Wiedergabe/ Download</w:t>
            </w:r>
          </w:p>
        </w:tc>
        <w:tc>
          <w:tcPr>
            <w:tcW w:w="3433" w:type="dxa"/>
          </w:tcPr>
          <w:p w14:paraId="01675878" w14:textId="77777777" w:rsidR="009A2050" w:rsidRDefault="00000000">
            <w:pPr>
              <w:spacing w:line="360" w:lineRule="auto"/>
            </w:pPr>
            <w:r>
              <w:t xml:space="preserve">Möglichkeit eines Downloads besteht. </w:t>
            </w:r>
          </w:p>
        </w:tc>
        <w:tc>
          <w:tcPr>
            <w:tcW w:w="3273" w:type="dxa"/>
          </w:tcPr>
          <w:p w14:paraId="74B9B767" w14:textId="77777777" w:rsidR="009A2050" w:rsidRDefault="00000000">
            <w:pPr>
              <w:spacing w:line="360" w:lineRule="auto"/>
            </w:pPr>
            <w:r>
              <w:t>… den Zugang zum Video individuell gestalten (z.B. zeitlich flexibel, aufgrund langsamer Internetverbindung, …).</w:t>
            </w:r>
          </w:p>
        </w:tc>
      </w:tr>
    </w:tbl>
    <w:p w14:paraId="74553BB5" w14:textId="77777777" w:rsidR="009A2050" w:rsidRDefault="00000000">
      <w:pPr>
        <w:pStyle w:val="berschrift1"/>
        <w:spacing w:line="360" w:lineRule="auto"/>
      </w:pPr>
      <w:r>
        <w:t>Quellen</w:t>
      </w:r>
    </w:p>
    <w:p w14:paraId="04E0873E" w14:textId="77777777" w:rsidR="009A2050" w:rsidRDefault="00000000">
      <w:pPr>
        <w:pStyle w:val="Textkrper"/>
        <w:spacing w:line="360" w:lineRule="auto"/>
      </w:pPr>
      <w:r>
        <w:rPr>
          <w:bCs/>
        </w:rPr>
        <w:t xml:space="preserve">Aktion Mensch: </w:t>
      </w:r>
      <w:hyperlink r:id="rId8" w:tooltip="https://www.aktion-mensch.de/barrierefreier-videoplayer/4-tipps-fuer-dein-barrierefreies-video.html" w:history="1">
        <w:r>
          <w:rPr>
            <w:u w:val="single"/>
          </w:rPr>
          <w:t>Vier Tipps für Dein barrierefreies Video</w:t>
        </w:r>
      </w:hyperlink>
      <w:r>
        <w:t xml:space="preserve">. Abgerufen am 01.11.2021. </w:t>
      </w:r>
    </w:p>
    <w:p w14:paraId="34B10BFF" w14:textId="77777777" w:rsidR="009A2050" w:rsidRDefault="00000000">
      <w:pPr>
        <w:pStyle w:val="Textkrper"/>
        <w:spacing w:line="360" w:lineRule="auto"/>
      </w:pPr>
      <w:r>
        <w:rPr>
          <w:bCs/>
        </w:rPr>
        <w:t>BIK für alle</w:t>
      </w:r>
      <w:r>
        <w:t>:</w:t>
      </w:r>
      <w:r>
        <w:rPr>
          <w:u w:val="single"/>
        </w:rPr>
        <w:t xml:space="preserve"> </w:t>
      </w:r>
      <w:hyperlink r:id="rId9" w:tooltip="https://bik-fuer-alle.de/leitfaden-barrierefreie-online-videos.html" w:history="1">
        <w:r>
          <w:rPr>
            <w:u w:val="single"/>
          </w:rPr>
          <w:t>Leitfaden barrierefreie Online-Videos</w:t>
        </w:r>
      </w:hyperlink>
      <w:r>
        <w:t xml:space="preserve">. Abgerufen am 01.11.2021. </w:t>
      </w:r>
    </w:p>
    <w:p w14:paraId="07261181" w14:textId="77777777" w:rsidR="009A2050" w:rsidRDefault="00000000">
      <w:pPr>
        <w:pStyle w:val="Textkrper"/>
        <w:spacing w:line="360" w:lineRule="auto"/>
      </w:pPr>
      <w:hyperlink r:id="rId10" w:tooltip="http://www.untertitelrichtlinien.de/" w:history="1">
        <w:r>
          <w:rPr>
            <w:u w:val="single"/>
          </w:rPr>
          <w:t>Untertitelrichtlinien</w:t>
        </w:r>
      </w:hyperlink>
      <w:r>
        <w:t>: Abgerufen am 01.11.2021.</w:t>
      </w:r>
    </w:p>
    <w:p w14:paraId="5A7A2980" w14:textId="77777777" w:rsidR="009A2050" w:rsidRDefault="00000000">
      <w:pPr>
        <w:pStyle w:val="Textkrper"/>
        <w:spacing w:line="360" w:lineRule="auto"/>
      </w:pPr>
      <w:r>
        <w:t xml:space="preserve">Uni Bremen: Barrierearmes Lernen und Lehren Online. </w:t>
      </w:r>
      <w:hyperlink r:id="rId11" w:tooltip="https://www.uni-bremen.de/fileadmin/user_upload/universitaet/Digitale_Transformation/Projekt_BALLON/Checklisten/2._Auflage_deutsch/Checkliste_fuer_barrierearme_Informationsvideos_2._Auflage.pdf" w:history="1">
        <w:r>
          <w:rPr>
            <w:rStyle w:val="Hyperlink"/>
          </w:rPr>
          <w:t>Checkliste zur Erstellung und Prüfung barrierearmer Informationsvideos</w:t>
        </w:r>
      </w:hyperlink>
      <w:r>
        <w:t xml:space="preserve">. Abgerufen am 23.08.2022. </w:t>
      </w:r>
    </w:p>
    <w:p w14:paraId="1B96F0B7" w14:textId="77777777" w:rsidR="009A2050" w:rsidRDefault="00000000">
      <w:pPr>
        <w:pStyle w:val="Textkrper"/>
        <w:spacing w:line="360" w:lineRule="auto"/>
      </w:pPr>
      <w:r>
        <w:t>Universität Potsdam:</w:t>
      </w:r>
      <w:r>
        <w:rPr>
          <w:u w:val="single"/>
        </w:rPr>
        <w:t xml:space="preserve"> </w:t>
      </w:r>
      <w:hyperlink r:id="rId12" w:tooltip="https://www.youtube.com/watch?v=OHSZ3SGbFu8&amp;list=PLI5fPE8N5j5zklmm1XYNF-cNzIdhySmm1&amp;index=3" w:history="1">
        <w:r>
          <w:rPr>
            <w:u w:val="single"/>
          </w:rPr>
          <w:t>Erstellung barrierefreier Videos und Videomitschnitte</w:t>
        </w:r>
      </w:hyperlink>
      <w:r>
        <w:t>. Abgerufen am 15.11.2021.</w:t>
      </w:r>
    </w:p>
    <w:sectPr w:rsidR="009A2050">
      <w:headerReference w:type="default" r:id="rId13"/>
      <w:footerReference w:type="default" r:id="rId14"/>
      <w:pgSz w:w="11906" w:h="16838" w:orient="landscape"/>
      <w:pgMar w:top="1417" w:right="1417" w:bottom="1134"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A99C8" w14:textId="77777777" w:rsidR="003A2A30" w:rsidRDefault="003A2A30">
      <w:pPr>
        <w:spacing w:after="0" w:line="240" w:lineRule="auto"/>
      </w:pPr>
      <w:r>
        <w:separator/>
      </w:r>
    </w:p>
  </w:endnote>
  <w:endnote w:type="continuationSeparator" w:id="0">
    <w:p w14:paraId="32ACEFCD" w14:textId="77777777" w:rsidR="003A2A30" w:rsidRDefault="003A2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903205"/>
      <w:docPartObj>
        <w:docPartGallery w:val="Page Numbers (Bottom of Page)"/>
        <w:docPartUnique/>
      </w:docPartObj>
    </w:sdtPr>
    <w:sdtContent>
      <w:p w14:paraId="65820E1E" w14:textId="61044E89" w:rsidR="002D0EC4" w:rsidRDefault="002D0EC4">
        <w:pPr>
          <w:pStyle w:val="Fuzeile"/>
          <w:jc w:val="right"/>
        </w:pPr>
        <w:r>
          <w:fldChar w:fldCharType="begin"/>
        </w:r>
        <w:r>
          <w:instrText>PAGE   \* MERGEFORMAT</w:instrText>
        </w:r>
        <w:r>
          <w:fldChar w:fldCharType="separate"/>
        </w:r>
        <w:r>
          <w:t>2</w:t>
        </w:r>
        <w:r>
          <w:fldChar w:fldCharType="end"/>
        </w:r>
      </w:p>
    </w:sdtContent>
  </w:sdt>
  <w:p w14:paraId="79785074" w14:textId="19CB2814" w:rsidR="009A2050" w:rsidRDefault="002D0EC4" w:rsidP="002D0EC4">
    <w:pPr>
      <w:pStyle w:val="Fuzeile"/>
      <w:tabs>
        <w:tab w:val="right" w:pos="8789"/>
      </w:tabs>
      <w:spacing w:line="276" w:lineRule="auto"/>
      <w:ind w:left="1701" w:right="425" w:hanging="1701"/>
      <w:rPr>
        <w:sz w:val="17"/>
        <w:szCs w:val="17"/>
      </w:rPr>
    </w:pPr>
    <w:r>
      <w:rPr>
        <w:noProof/>
        <w:sz w:val="17"/>
        <w:szCs w:val="17"/>
      </w:rPr>
      <w:drawing>
        <wp:anchor distT="0" distB="0" distL="114300" distR="114300" simplePos="0" relativeHeight="251659264" behindDoc="0" locked="0" layoutInCell="1" allowOverlap="1" wp14:anchorId="6E7C356F" wp14:editId="2E1AD90A">
          <wp:simplePos x="0" y="0"/>
          <wp:positionH relativeFrom="column">
            <wp:posOffset>76200</wp:posOffset>
          </wp:positionH>
          <wp:positionV relativeFrom="paragraph">
            <wp:posOffset>99060</wp:posOffset>
          </wp:positionV>
          <wp:extent cx="917836" cy="321129"/>
          <wp:effectExtent l="0" t="0" r="0" b="3175"/>
          <wp:wrapSquare wrapText="bothSides"/>
          <wp:docPr id="838968671" name="Grafik 26" descr="Ein Bild, das Symbol, Screenshot, Billardkug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968671" name="Grafik 26" descr="Ein Bild, das Symbol, Screenshot, Billardkugel enthält.&#10;&#10;Automatisch generierte Beschreibung"/>
                  <pic:cNvPicPr>
                    <a:picLocks noChangeAspect="1"/>
                  </pic:cNvPicPr>
                </pic:nvPicPr>
                <pic:blipFill>
                  <a:blip r:embed="rId1"/>
                  <a:stretch/>
                </pic:blipFill>
                <pic:spPr bwMode="auto">
                  <a:xfrm>
                    <a:off x="0" y="0"/>
                    <a:ext cx="917836" cy="321129"/>
                  </a:xfrm>
                  <a:prstGeom prst="rect">
                    <a:avLst/>
                  </a:prstGeom>
                </pic:spPr>
              </pic:pic>
            </a:graphicData>
          </a:graphic>
          <wp14:sizeRelH relativeFrom="margin">
            <wp14:pctWidth>0</wp14:pctWidth>
          </wp14:sizeRelH>
          <wp14:sizeRelV relativeFrom="margin">
            <wp14:pctHeight>0</wp14:pctHeight>
          </wp14:sizeRelV>
        </wp:anchor>
      </w:drawing>
    </w:r>
    <w:r>
      <w:rPr>
        <w:sz w:val="17"/>
        <w:szCs w:val="17"/>
      </w:rPr>
      <w:t xml:space="preserve">Checkliste: Barrierefreie Videos. Die Namen der Urheberinnen soll bei einer Weiterverwendung wie folgt genannt </w:t>
    </w:r>
    <w:r w:rsidRPr="001B18FC">
      <w:rPr>
        <w:sz w:val="17"/>
        <w:szCs w:val="17"/>
      </w:rPr>
      <w:t>werden: Jule Günter und Christin Stormer für</w:t>
    </w:r>
    <w:r>
      <w:rPr>
        <w:sz w:val="17"/>
        <w:szCs w:val="17"/>
      </w:rPr>
      <w:t xml:space="preserve"> </w:t>
    </w:r>
    <w:hyperlink r:id="rId2" w:tooltip="http://www.shuffle-projekt.de" w:history="1">
      <w:r>
        <w:rPr>
          <w:rStyle w:val="Hyperlink"/>
          <w:sz w:val="17"/>
          <w:szCs w:val="17"/>
        </w:rPr>
        <w:t>SHUFFLE</w:t>
      </w:r>
    </w:hyperlink>
    <w:r>
      <w:rPr>
        <w:rStyle w:val="Hyperlink"/>
        <w:sz w:val="17"/>
        <w:szCs w:val="17"/>
      </w:rPr>
      <w:t xml:space="preserve"> – Hochschulinitiative digitale Barrierefreiheit für Alle</w:t>
    </w:r>
    <w:r>
      <w:rPr>
        <w:sz w:val="17"/>
        <w:szCs w:val="17"/>
      </w:rPr>
      <w:t xml:space="preserve"> steht unter der </w:t>
    </w:r>
    <w:hyperlink r:id="rId3" w:tooltip="https://creativecommons.org/licenses/by/4.0/" w:history="1">
      <w:r>
        <w:rPr>
          <w:rStyle w:val="Hyperlink"/>
          <w:sz w:val="17"/>
          <w:szCs w:val="17"/>
        </w:rPr>
        <w:t>CC BY 4.0-Lizenz</w:t>
      </w:r>
    </w:hyperlink>
    <w:r>
      <w:rPr>
        <w:sz w:val="17"/>
        <w:szCs w:val="17"/>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7A9E1" w14:textId="77777777" w:rsidR="003A2A30" w:rsidRDefault="003A2A30">
      <w:pPr>
        <w:spacing w:after="0" w:line="240" w:lineRule="auto"/>
      </w:pPr>
      <w:r>
        <w:separator/>
      </w:r>
    </w:p>
  </w:footnote>
  <w:footnote w:type="continuationSeparator" w:id="0">
    <w:p w14:paraId="4EBAA7FC" w14:textId="77777777" w:rsidR="003A2A30" w:rsidRDefault="003A2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2DDDE" w14:textId="77777777" w:rsidR="009A2050" w:rsidRDefault="00000000">
    <w:pPr>
      <w:pStyle w:val="Kopfzeile"/>
      <w:jc w:val="right"/>
    </w:pPr>
    <w:r>
      <w:rPr>
        <w:noProof/>
      </w:rPr>
      <mc:AlternateContent>
        <mc:Choice Requires="wpg">
          <w:drawing>
            <wp:inline distT="0" distB="0" distL="0" distR="0" wp14:anchorId="712360AF" wp14:editId="75411F51">
              <wp:extent cx="474470" cy="502920"/>
              <wp:effectExtent l="0" t="0" r="1905"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HUFFLE.png"/>
                      <pic:cNvPicPr>
                        <a:picLocks noChangeAspect="1"/>
                      </pic:cNvPicPr>
                    </pic:nvPicPr>
                    <pic:blipFill>
                      <a:blip r:embed="rId1"/>
                      <a:srcRect l="11111" t="8597" r="13888" b="6694"/>
                      <a:stretch/>
                    </pic:blipFill>
                    <pic:spPr bwMode="auto">
                      <a:xfrm>
                        <a:off x="0" y="0"/>
                        <a:ext cx="474470" cy="502920"/>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7.36pt;height:39.60pt;mso-wrap-distance-left:0.00pt;mso-wrap-distance-top:0.00pt;mso-wrap-distance-right:0.00pt;mso-wrap-distance-bottom:0.00pt;z-index:1;" stroked="f">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014"/>
    <w:multiLevelType w:val="multilevel"/>
    <w:tmpl w:val="807EF7F6"/>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 w15:restartNumberingAfterBreak="0">
    <w:nsid w:val="20F80D92"/>
    <w:multiLevelType w:val="multilevel"/>
    <w:tmpl w:val="7A0A6BE2"/>
    <w:lvl w:ilvl="0">
      <w:start w:val="1"/>
      <w:numFmt w:val="bullet"/>
      <w:suff w:val="space"/>
      <w:lvlText w:val="-"/>
      <w:lvlJc w:val="left"/>
      <w:pPr>
        <w:ind w:left="720" w:hanging="360"/>
      </w:pPr>
      <w:rPr>
        <w:rFonts w:ascii="Calibri" w:eastAsiaTheme="minorHAnsi" w:hAnsi="Calibri" w:cs="Calibr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 w15:restartNumberingAfterBreak="0">
    <w:nsid w:val="78800780"/>
    <w:multiLevelType w:val="multilevel"/>
    <w:tmpl w:val="E6A252A2"/>
    <w:lvl w:ilvl="0">
      <w:start w:val="1"/>
      <w:numFmt w:val="bullet"/>
      <w:suff w:val="space"/>
      <w:lvlText w:val="-"/>
      <w:lvlJc w:val="left"/>
      <w:pPr>
        <w:ind w:left="720" w:hanging="360"/>
      </w:pPr>
      <w:rPr>
        <w:rFonts w:ascii="Calibri" w:eastAsiaTheme="minorHAnsi" w:hAnsi="Calibri" w:cs="Calibr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num w:numId="1" w16cid:durableId="1986621141">
    <w:abstractNumId w:val="0"/>
  </w:num>
  <w:num w:numId="2" w16cid:durableId="1243102404">
    <w:abstractNumId w:val="2"/>
  </w:num>
  <w:num w:numId="3" w16cid:durableId="388191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formatting="1"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050"/>
    <w:rsid w:val="000943E7"/>
    <w:rsid w:val="002D0EC4"/>
    <w:rsid w:val="003A2A30"/>
    <w:rsid w:val="00747837"/>
    <w:rsid w:val="009A2050"/>
    <w:rsid w:val="00AF5A80"/>
    <w:rsid w:val="00C32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A6690"/>
  <w15:docId w15:val="{BA915B8F-9301-475D-ACA5-C5607239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FuzeileZchn">
    <w:name w:val="Fußzeile Zchn"/>
    <w:link w:val="Fuzeile"/>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link w:val="Textkrper1"/>
    <w:uiPriority w:val="99"/>
    <w:unhideWhenUsed/>
    <w:rPr>
      <w:color w:val="0563C1" w:themeColor="hyperlink"/>
      <w:u w:val="single"/>
    </w:rPr>
  </w:style>
  <w:style w:type="character" w:styleId="Fett">
    <w:name w:val="Strong"/>
    <w:basedOn w:val="Absatz-Standardschriftart"/>
    <w:uiPriority w:val="22"/>
    <w:qFormat/>
    <w:rPr>
      <w:b/>
      <w:bCs/>
    </w:rPr>
  </w:style>
  <w:style w:type="character" w:styleId="BesuchterLink">
    <w:name w:val="FollowedHyperlink"/>
    <w:basedOn w:val="Absatz-Standardschriftart"/>
    <w:uiPriority w:val="99"/>
    <w:semiHidden/>
    <w:unhideWhenUsed/>
    <w:rPr>
      <w:color w:val="954F72" w:themeColor="followedHyperlink"/>
      <w:u w:val="single"/>
    </w:rPr>
  </w:style>
  <w:style w:type="paragraph" w:styleId="KeinLeerraum">
    <w:name w:val="No Spacing"/>
    <w:uiPriority w:val="1"/>
    <w:qFormat/>
    <w:pPr>
      <w:spacing w:after="0" w:line="240" w:lineRule="auto"/>
    </w:p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krper">
    <w:name w:val="Body Text"/>
    <w:basedOn w:val="Standard"/>
    <w:link w:val="TextkrperZchn"/>
    <w:uiPriority w:val="99"/>
    <w:unhideWhenUsed/>
    <w:pPr>
      <w:spacing w:after="120"/>
    </w:pPr>
  </w:style>
  <w:style w:type="character" w:customStyle="1" w:styleId="TextkrperZchn">
    <w:name w:val="Textkörper Zchn"/>
    <w:basedOn w:val="Absatz-Standardschriftart"/>
    <w:link w:val="Textkrper"/>
    <w:uiPriority w:val="99"/>
  </w:style>
  <w:style w:type="paragraph" w:styleId="Listenabsatz">
    <w:name w:val="List Paragraph"/>
    <w:basedOn w:val="Standard"/>
    <w:uiPriority w:val="34"/>
    <w:qFormat/>
    <w:pPr>
      <w:ind w:left="720"/>
      <w:contextualSpacing/>
    </w:p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rsid w:val="002D0EC4"/>
    <w:pPr>
      <w:spacing w:after="0" w:line="240" w:lineRule="auto"/>
    </w:pPr>
  </w:style>
  <w:style w:type="paragraph" w:customStyle="1" w:styleId="Textkrper1">
    <w:name w:val="Textkörper1"/>
    <w:link w:val="Hyperlink"/>
    <w:uiPriority w:val="99"/>
    <w:unhideWhenUsed/>
    <w:rsid w:val="002D0EC4"/>
    <w:pPr>
      <w:pBdr>
        <w:top w:val="none" w:sz="4" w:space="0" w:color="000000"/>
        <w:left w:val="none" w:sz="4" w:space="0" w:color="000000"/>
        <w:bottom w:val="none" w:sz="4" w:space="0" w:color="000000"/>
        <w:right w:val="none" w:sz="4" w:space="0" w:color="000000"/>
        <w:between w:val="none" w:sz="4" w:space="0" w:color="000000"/>
      </w:pBdr>
      <w:spacing w:after="120"/>
    </w:pPr>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ktion-mensch.de/barrierefreier-videoplayer/4-tipps-fuer-dein-barrierefreies-video.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OHSZ3SGbFu8&amp;list=PLI5fPE8N5j5zklmm1XYNF-cNzIdhySmm1&amp;index=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bremen.de/fileadmin/user_upload/universitaet/Digitale_Transformation/Projekt_BALLON/Checklisten/2._Auflage_deutsch/Checkliste_fuer_barrierearme_Informationsvideos_2._Auflag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tertitelrichtlinien.de/" TargetMode="External"/><Relationship Id="rId4" Type="http://schemas.openxmlformats.org/officeDocument/2006/relationships/settings" Target="settings.xml"/><Relationship Id="rId9" Type="http://schemas.openxmlformats.org/officeDocument/2006/relationships/hyperlink" Target="https://bik-fuer-alle.de/leitfaden-barrierefreie-online-videos.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hyperlink" Target="http://www.shuffle-projekt.d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D4C44-73E3-4BE4-9F54-08CD3E1C9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669</Words>
  <Characters>4219</Characters>
  <Application>Microsoft Office Word</Application>
  <DocSecurity>8</DocSecurity>
  <Lines>35</Lines>
  <Paragraphs>9</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Barrierefreie Erklärvideos</dc:title>
  <dc:subject/>
  <dc:creator>Jule Günter</dc:creator>
  <cp:keywords/>
  <dc:description/>
  <cp:lastModifiedBy>Sarah Bergmann</cp:lastModifiedBy>
  <cp:revision>9</cp:revision>
  <dcterms:created xsi:type="dcterms:W3CDTF">2023-08-09T09:39:00Z</dcterms:created>
  <dcterms:modified xsi:type="dcterms:W3CDTF">2024-03-08T12:20:00Z</dcterms:modified>
</cp:coreProperties>
</file>