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C475" w14:textId="61866660" w:rsidR="00AF11D6" w:rsidRDefault="00AF11D6" w:rsidP="00AF11D6">
      <w:pPr>
        <w:pStyle w:val="docdata"/>
        <w:spacing w:before="0" w:beforeAutospacing="0" w:after="0" w:afterAutospacing="0"/>
        <w:rPr>
          <w:rFonts w:ascii="Calibri Light" w:hAnsi="Calibri Light" w:cs="Calibri Light"/>
          <w:color w:val="000000"/>
          <w:sz w:val="48"/>
          <w:szCs w:val="48"/>
          <w:lang w:val="en-US"/>
        </w:rPr>
      </w:pPr>
      <w:bookmarkStart w:id="0" w:name="_Toc156474510"/>
      <w:r w:rsidRPr="00AF11D6">
        <w:rPr>
          <w:rFonts w:ascii="Calibri Light" w:hAnsi="Calibri Light" w:cs="Calibri Light"/>
          <w:color w:val="000000"/>
          <w:sz w:val="48"/>
          <w:szCs w:val="48"/>
          <w:lang w:val="en-US"/>
        </w:rPr>
        <w:t>Making digital teaching accessible</w:t>
      </w:r>
      <w:r w:rsidRPr="00AF11D6">
        <w:rPr>
          <w:rFonts w:ascii="Calibri Light" w:hAnsi="Calibri Light" w:cs="Calibri Light"/>
          <w:color w:val="000000"/>
          <w:sz w:val="48"/>
          <w:szCs w:val="48"/>
          <w:lang w:val="en-US"/>
        </w:rPr>
        <w:t xml:space="preserve"> </w:t>
      </w:r>
    </w:p>
    <w:p w14:paraId="3EDAA1C3" w14:textId="714D39E4" w:rsidR="00AF11D6" w:rsidRPr="00AF11D6" w:rsidRDefault="00AF11D6" w:rsidP="00AF11D6">
      <w:pPr>
        <w:pStyle w:val="berschrift1"/>
        <w:spacing w:after="100" w:afterAutospacing="1"/>
      </w:pPr>
      <w:proofErr w:type="spellStart"/>
      <w:r w:rsidRPr="00AF11D6">
        <w:t>How</w:t>
      </w:r>
      <w:proofErr w:type="spellEnd"/>
      <w:r w:rsidRPr="00AF11D6">
        <w:t xml:space="preserve"> I </w:t>
      </w:r>
      <w:proofErr w:type="spellStart"/>
      <w:r w:rsidRPr="00AF11D6">
        <w:t>set</w:t>
      </w:r>
      <w:proofErr w:type="spellEnd"/>
      <w:r w:rsidRPr="00AF11D6">
        <w:t xml:space="preserve"> </w:t>
      </w:r>
      <w:proofErr w:type="spellStart"/>
      <w:r w:rsidRPr="00AF11D6">
        <w:t>tasks</w:t>
      </w:r>
      <w:proofErr w:type="spellEnd"/>
      <w:r w:rsidRPr="00AF11D6">
        <w:t xml:space="preserve"> </w:t>
      </w:r>
      <w:proofErr w:type="spellStart"/>
      <w:r w:rsidRPr="00AF11D6">
        <w:t>for</w:t>
      </w:r>
      <w:proofErr w:type="spellEnd"/>
      <w:r w:rsidRPr="00AF11D6">
        <w:t xml:space="preserve"> </w:t>
      </w:r>
      <w:proofErr w:type="spellStart"/>
      <w:r w:rsidRPr="00AF11D6">
        <w:t>everyone</w:t>
      </w:r>
      <w:proofErr w:type="spellEnd"/>
    </w:p>
    <w:p w14:paraId="733B3B1C" w14:textId="77777777" w:rsidR="007675F1" w:rsidRDefault="00000000" w:rsidP="00AF11D6">
      <w:pPr>
        <w:pStyle w:val="berschrift2"/>
        <w:spacing w:after="100" w:afterAutospacing="1"/>
      </w:pPr>
      <w:r>
        <w:t xml:space="preserve">Sample </w:t>
      </w:r>
      <w:proofErr w:type="spellStart"/>
      <w:r>
        <w:t>task</w:t>
      </w:r>
      <w:bookmarkEnd w:id="0"/>
      <w:proofErr w:type="spellEnd"/>
      <w:r>
        <w:t xml:space="preserve"> </w:t>
      </w:r>
    </w:p>
    <w:p w14:paraId="4257905E" w14:textId="77777777" w:rsidR="007675F1" w:rsidRDefault="00000000">
      <w:pPr>
        <w:spacing w:line="360" w:lineRule="auto"/>
        <w:rPr>
          <w:lang w:val="en-GB"/>
        </w:rPr>
        <w:sectPr w:rsidR="007675F1">
          <w:headerReference w:type="default" r:id="rId8"/>
          <w:footerReference w:type="default" r:id="rId9"/>
          <w:pgSz w:w="11906" w:h="16838" w:orient="landscape"/>
          <w:pgMar w:top="1417" w:right="1417" w:bottom="1134" w:left="1417" w:header="708" w:footer="708" w:gutter="0"/>
          <w:cols w:space="708"/>
        </w:sectPr>
      </w:pPr>
      <w:r>
        <w:rPr>
          <w:lang w:val="en-GB"/>
        </w:rPr>
        <w:t xml:space="preserve">Based on </w:t>
      </w:r>
      <w:hyperlink r:id="rId10" w:tooltip="https://www.slideshare.net/3Play/31-days-of-udl" w:history="1">
        <w:r>
          <w:rPr>
            <w:rStyle w:val="Hyperlink"/>
            <w:lang w:val="en-GB"/>
          </w:rPr>
          <w:t>Thomas J. Tobin's UDL-</w:t>
        </w:r>
        <w:proofErr w:type="spellStart"/>
        <w:r>
          <w:rPr>
            <w:rStyle w:val="Hyperlink"/>
            <w:lang w:val="en-GB"/>
          </w:rPr>
          <w:t>uary</w:t>
        </w:r>
        <w:proofErr w:type="spellEnd"/>
      </w:hyperlink>
      <w:r>
        <w:rPr>
          <w:lang w:val="en-GB"/>
        </w:rPr>
        <w:t xml:space="preserve"> task, the following task has been created as an example of good practice. The aspects listed above, which you will now find in this task, are highlighted in colour on the right-hand side. </w:t>
      </w:r>
    </w:p>
    <w:p w14:paraId="344A2EE8" w14:textId="77777777" w:rsidR="007675F1" w:rsidRDefault="00000000">
      <w:pPr>
        <w:spacing w:line="360" w:lineRule="auto"/>
        <w:ind w:left="360"/>
        <w:rPr>
          <w:b/>
          <w:lang w:val="en-GB"/>
        </w:rPr>
      </w:pPr>
      <w:r>
        <w:rPr>
          <w:b/>
          <w:lang w:val="en-GB"/>
        </w:rPr>
        <w:t>Task</w:t>
      </w:r>
    </w:p>
    <w:p w14:paraId="1CF63C12" w14:textId="77777777" w:rsidR="007675F1" w:rsidRDefault="00000000">
      <w:pPr>
        <w:spacing w:line="360" w:lineRule="auto"/>
        <w:ind w:left="360"/>
        <w:rPr>
          <w:lang w:val="en-GB"/>
        </w:rPr>
      </w:pPr>
      <w:r>
        <w:rPr>
          <w:lang w:val="en-GB"/>
        </w:rPr>
        <w:t>This task (</w:t>
      </w:r>
      <w:r>
        <w:rPr>
          <w:color w:val="00B050"/>
          <w:lang w:val="en-GB"/>
        </w:rPr>
        <w:t>approx. 2x 90 minutes</w:t>
      </w:r>
      <w:r>
        <w:rPr>
          <w:lang w:val="en-GB"/>
        </w:rPr>
        <w:t xml:space="preserve">) prepares </w:t>
      </w:r>
      <w:r>
        <w:rPr>
          <w:color w:val="FF0000"/>
          <w:lang w:val="en-GB"/>
        </w:rPr>
        <w:t>you for leading a project</w:t>
      </w:r>
      <w:r>
        <w:rPr>
          <w:lang w:val="en-GB"/>
        </w:rPr>
        <w:t xml:space="preserve">. </w:t>
      </w:r>
      <w:r>
        <w:rPr>
          <w:color w:val="ED7D31" w:themeColor="accent2"/>
          <w:highlight w:val="lightGray"/>
          <w:lang w:val="en-GB"/>
        </w:rPr>
        <w:t xml:space="preserve">Create </w:t>
      </w:r>
      <w:r>
        <w:rPr>
          <w:color w:val="ED7D31" w:themeColor="accent2"/>
          <w:lang w:val="en-GB"/>
        </w:rPr>
        <w:t xml:space="preserve">a video </w:t>
      </w:r>
      <w:r>
        <w:rPr>
          <w:lang w:val="en-GB"/>
        </w:rPr>
        <w:t xml:space="preserve">(with camera or voice-over) to introduce a </w:t>
      </w:r>
      <w:r>
        <w:rPr>
          <w:highlight w:val="cyan"/>
          <w:lang w:val="en-GB"/>
        </w:rPr>
        <w:t>project of your choice. Ask me if you have problems choosing a topic</w:t>
      </w:r>
      <w:r>
        <w:rPr>
          <w:lang w:val="en-GB"/>
        </w:rPr>
        <w:t xml:space="preserve">. Use the composition, recording and/or editing tools </w:t>
      </w:r>
      <w:r>
        <w:rPr>
          <w:color w:val="7030A0"/>
          <w:lang w:val="en-GB"/>
        </w:rPr>
        <w:t xml:space="preserve">supported by our </w:t>
      </w:r>
      <w:hyperlink r:id="rId11" w:tooltip="http://www.angebote-unseres-it-service.de" w:history="1">
        <w:r>
          <w:rPr>
            <w:rStyle w:val="Hyperlink"/>
            <w:color w:val="7030A0"/>
            <w:lang w:val="en-GB"/>
          </w:rPr>
          <w:t>IT service</w:t>
        </w:r>
      </w:hyperlink>
      <w:r>
        <w:rPr>
          <w:lang w:val="en-GB"/>
        </w:rPr>
        <w:t xml:space="preserve"> to create the video. Work </w:t>
      </w:r>
      <w:r>
        <w:rPr>
          <w:color w:val="4472C4" w:themeColor="accent1"/>
          <w:lang w:val="en-GB"/>
        </w:rPr>
        <w:t>alone or with a partner</w:t>
      </w:r>
      <w:r>
        <w:rPr>
          <w:lang w:val="en-GB"/>
        </w:rPr>
        <w:t xml:space="preserve">. Exchange and </w:t>
      </w:r>
      <w:r>
        <w:rPr>
          <w:color w:val="FF00FF"/>
          <w:lang w:val="en-GB"/>
        </w:rPr>
        <w:t xml:space="preserve">peer feedback will take place in </w:t>
      </w:r>
      <w:r>
        <w:rPr>
          <w:lang w:val="en-GB"/>
        </w:rPr>
        <w:t xml:space="preserve">the </w:t>
      </w:r>
      <w:r>
        <w:rPr>
          <w:color w:val="385623" w:themeColor="accent6" w:themeShade="80"/>
          <w:lang w:val="en-GB"/>
        </w:rPr>
        <w:t>synchronous meeting on 10 February</w:t>
      </w:r>
      <w:r>
        <w:rPr>
          <w:lang w:val="en-GB"/>
        </w:rPr>
        <w:t xml:space="preserve">. There will be no grading. </w:t>
      </w:r>
    </w:p>
    <w:p w14:paraId="2D6B4473" w14:textId="77777777" w:rsidR="007675F1" w:rsidRDefault="00000000">
      <w:pPr>
        <w:spacing w:line="360" w:lineRule="auto"/>
        <w:ind w:left="360"/>
        <w:rPr>
          <w:lang w:val="en-GB"/>
        </w:rPr>
      </w:pPr>
      <w:r>
        <w:rPr>
          <w:highlight w:val="lightGray"/>
          <w:lang w:val="en-GB"/>
        </w:rPr>
        <w:t xml:space="preserve">State </w:t>
      </w:r>
      <w:r>
        <w:rPr>
          <w:lang w:val="en-GB"/>
        </w:rPr>
        <w:t>the following objectives in your own words as an introduction:</w:t>
      </w:r>
    </w:p>
    <w:p w14:paraId="072DB551" w14:textId="77777777" w:rsidR="007675F1" w:rsidRDefault="00000000">
      <w:pPr>
        <w:pStyle w:val="Listenabsatz"/>
        <w:numPr>
          <w:ilvl w:val="0"/>
          <w:numId w:val="5"/>
        </w:numPr>
        <w:spacing w:line="360" w:lineRule="auto"/>
        <w:rPr>
          <w:highlight w:val="green"/>
          <w:lang w:val="en-GB"/>
        </w:rPr>
      </w:pPr>
      <w:r>
        <w:rPr>
          <w:highlight w:val="green"/>
          <w:lang w:val="en-GB"/>
        </w:rPr>
        <w:t xml:space="preserve">How will you organise and initiate the project and integrate existing knowledge? </w:t>
      </w:r>
    </w:p>
    <w:p w14:paraId="7F91871D" w14:textId="77777777" w:rsidR="007675F1" w:rsidRDefault="00000000">
      <w:pPr>
        <w:pStyle w:val="Listenabsatz"/>
        <w:numPr>
          <w:ilvl w:val="0"/>
          <w:numId w:val="5"/>
        </w:numPr>
        <w:spacing w:line="360" w:lineRule="auto"/>
        <w:rPr>
          <w:highlight w:val="green"/>
          <w:lang w:val="en-GB"/>
        </w:rPr>
      </w:pPr>
      <w:r>
        <w:rPr>
          <w:highlight w:val="green"/>
          <w:lang w:val="en-GB"/>
        </w:rPr>
        <w:t>What roles, tools and resources will you need?</w:t>
      </w:r>
    </w:p>
    <w:p w14:paraId="0CF96790" w14:textId="77777777" w:rsidR="007675F1" w:rsidRDefault="00000000">
      <w:pPr>
        <w:pStyle w:val="Listenabsatz"/>
        <w:numPr>
          <w:ilvl w:val="0"/>
          <w:numId w:val="5"/>
        </w:numPr>
        <w:spacing w:line="360" w:lineRule="auto"/>
        <w:rPr>
          <w:highlight w:val="green"/>
          <w:lang w:val="en-GB"/>
        </w:rPr>
      </w:pPr>
      <w:r>
        <w:rPr>
          <w:highlight w:val="green"/>
          <w:lang w:val="en-GB"/>
        </w:rPr>
        <w:t xml:space="preserve">How will you monitor scope, schedule, </w:t>
      </w:r>
      <w:proofErr w:type="gramStart"/>
      <w:r>
        <w:rPr>
          <w:highlight w:val="green"/>
          <w:lang w:val="en-GB"/>
        </w:rPr>
        <w:t>budget</w:t>
      </w:r>
      <w:proofErr w:type="gramEnd"/>
      <w:r>
        <w:rPr>
          <w:highlight w:val="green"/>
          <w:lang w:val="en-GB"/>
        </w:rPr>
        <w:t xml:space="preserve"> and risks?</w:t>
      </w:r>
    </w:p>
    <w:p w14:paraId="5706B4E3" w14:textId="77777777" w:rsidR="007675F1" w:rsidRDefault="00000000">
      <w:pPr>
        <w:pStyle w:val="Listenabsatz"/>
        <w:numPr>
          <w:ilvl w:val="0"/>
          <w:numId w:val="5"/>
        </w:numPr>
        <w:spacing w:line="360" w:lineRule="auto"/>
        <w:rPr>
          <w:highlight w:val="green"/>
          <w:lang w:val="en-GB"/>
        </w:rPr>
      </w:pPr>
      <w:r>
        <w:rPr>
          <w:highlight w:val="green"/>
          <w:lang w:val="en-GB"/>
        </w:rPr>
        <w:t xml:space="preserve">What will signalise the success of the project? </w:t>
      </w:r>
    </w:p>
    <w:p w14:paraId="37563D6F" w14:textId="77777777" w:rsidR="007675F1" w:rsidRDefault="00000000">
      <w:pPr>
        <w:spacing w:line="360" w:lineRule="auto"/>
        <w:ind w:left="360"/>
        <w:rPr>
          <w:lang w:val="en-GB"/>
        </w:rPr>
      </w:pPr>
      <w:r>
        <w:rPr>
          <w:highlight w:val="lightGray"/>
          <w:lang w:val="en-GB"/>
        </w:rPr>
        <w:t xml:space="preserve">Submit </w:t>
      </w:r>
      <w:r>
        <w:rPr>
          <w:lang w:val="en-GB"/>
        </w:rPr>
        <w:t>at least one sketch (</w:t>
      </w:r>
      <w:r>
        <w:rPr>
          <w:color w:val="00B050"/>
          <w:lang w:val="en-GB"/>
        </w:rPr>
        <w:t xml:space="preserve">by 15 </w:t>
      </w:r>
      <w:r>
        <w:rPr>
          <w:lang w:val="en-GB"/>
        </w:rPr>
        <w:t>January) and one final video (by 31 January). You will find an appropriately named submission folder on the learning platform.</w:t>
      </w:r>
    </w:p>
    <w:p w14:paraId="027FA46B" w14:textId="77777777" w:rsidR="007675F1" w:rsidRDefault="00000000">
      <w:pPr>
        <w:spacing w:line="360" w:lineRule="auto"/>
        <w:rPr>
          <w:b/>
        </w:rPr>
      </w:pPr>
      <w:r>
        <w:rPr>
          <w:lang w:val="en-GB"/>
        </w:rPr>
        <w:br w:type="column"/>
      </w:r>
      <w:proofErr w:type="spellStart"/>
      <w:r>
        <w:rPr>
          <w:b/>
        </w:rPr>
        <w:lastRenderedPageBreak/>
        <w:t>Aspects</w:t>
      </w:r>
      <w:proofErr w:type="spellEnd"/>
      <w:r>
        <w:rPr>
          <w:b/>
        </w:rPr>
        <w:t xml:space="preserve"> </w:t>
      </w:r>
      <w:proofErr w:type="spellStart"/>
      <w:r>
        <w:rPr>
          <w:b/>
        </w:rPr>
        <w:t>of</w:t>
      </w:r>
      <w:proofErr w:type="spellEnd"/>
      <w:r>
        <w:rPr>
          <w:b/>
        </w:rPr>
        <w:t xml:space="preserve"> </w:t>
      </w:r>
      <w:proofErr w:type="spellStart"/>
      <w:r>
        <w:rPr>
          <w:b/>
        </w:rPr>
        <w:t>accessible</w:t>
      </w:r>
      <w:proofErr w:type="spellEnd"/>
      <w:r>
        <w:rPr>
          <w:b/>
        </w:rPr>
        <w:t xml:space="preserve"> </w:t>
      </w:r>
      <w:proofErr w:type="spellStart"/>
      <w:r>
        <w:rPr>
          <w:b/>
        </w:rPr>
        <w:t>tasks</w:t>
      </w:r>
      <w:proofErr w:type="spellEnd"/>
      <w:r>
        <w:rPr>
          <w:b/>
        </w:rPr>
        <w:t xml:space="preserve"> </w:t>
      </w:r>
    </w:p>
    <w:p w14:paraId="75D34F38" w14:textId="77777777" w:rsidR="007675F1" w:rsidRDefault="00000000">
      <w:pPr>
        <w:pStyle w:val="Listenabsatz"/>
        <w:numPr>
          <w:ilvl w:val="0"/>
          <w:numId w:val="25"/>
        </w:numPr>
        <w:spacing w:line="360" w:lineRule="auto"/>
        <w:ind w:left="284" w:hanging="218"/>
        <w:rPr>
          <w:lang w:val="en-GB"/>
        </w:rPr>
      </w:pPr>
      <w:r>
        <w:rPr>
          <w:lang w:val="en-GB"/>
        </w:rPr>
        <w:t xml:space="preserve">Authentic in the context of a business degree programme, as a summary of the most recently learned </w:t>
      </w:r>
      <w:proofErr w:type="gramStart"/>
      <w:r>
        <w:rPr>
          <w:lang w:val="en-GB"/>
        </w:rPr>
        <w:t>theory</w:t>
      </w:r>
      <w:proofErr w:type="gramEnd"/>
      <w:r>
        <w:rPr>
          <w:lang w:val="en-GB"/>
        </w:rPr>
        <w:t xml:space="preserve"> </w:t>
      </w:r>
    </w:p>
    <w:p w14:paraId="469319F2" w14:textId="77777777" w:rsidR="007675F1" w:rsidRDefault="00000000">
      <w:pPr>
        <w:pStyle w:val="Listenabsatz"/>
        <w:numPr>
          <w:ilvl w:val="0"/>
          <w:numId w:val="25"/>
        </w:numPr>
        <w:spacing w:line="360" w:lineRule="auto"/>
        <w:ind w:left="284" w:hanging="218"/>
        <w:rPr>
          <w:color w:val="FF0000"/>
        </w:rPr>
      </w:pPr>
      <w:r>
        <w:rPr>
          <w:color w:val="FF0000"/>
        </w:rPr>
        <w:t xml:space="preserve">Goal: </w:t>
      </w:r>
      <w:proofErr w:type="spellStart"/>
      <w:r>
        <w:rPr>
          <w:color w:val="FF0000"/>
        </w:rPr>
        <w:t>Preparation</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project</w:t>
      </w:r>
      <w:proofErr w:type="spellEnd"/>
      <w:r>
        <w:rPr>
          <w:color w:val="FF0000"/>
        </w:rPr>
        <w:t xml:space="preserve"> </w:t>
      </w:r>
      <w:proofErr w:type="spellStart"/>
      <w:r>
        <w:rPr>
          <w:color w:val="FF0000"/>
        </w:rPr>
        <w:t>management</w:t>
      </w:r>
      <w:proofErr w:type="spellEnd"/>
    </w:p>
    <w:p w14:paraId="14573A66" w14:textId="77777777" w:rsidR="007675F1" w:rsidRDefault="00000000">
      <w:pPr>
        <w:pStyle w:val="Listenabsatz"/>
        <w:numPr>
          <w:ilvl w:val="0"/>
          <w:numId w:val="25"/>
        </w:numPr>
        <w:spacing w:line="360" w:lineRule="auto"/>
        <w:ind w:left="284" w:hanging="218"/>
        <w:rPr>
          <w:color w:val="ED7D31" w:themeColor="accent2"/>
        </w:rPr>
      </w:pPr>
      <w:r>
        <w:rPr>
          <w:color w:val="ED7D31" w:themeColor="accent2"/>
        </w:rPr>
        <w:t xml:space="preserve">Method: Video </w:t>
      </w:r>
      <w:proofErr w:type="spellStart"/>
      <w:r>
        <w:rPr>
          <w:color w:val="ED7D31" w:themeColor="accent2"/>
        </w:rPr>
        <w:t>creation</w:t>
      </w:r>
      <w:proofErr w:type="spellEnd"/>
    </w:p>
    <w:p w14:paraId="71681A97" w14:textId="77777777" w:rsidR="007675F1" w:rsidRDefault="00000000">
      <w:pPr>
        <w:pStyle w:val="Listenabsatz"/>
        <w:numPr>
          <w:ilvl w:val="0"/>
          <w:numId w:val="25"/>
        </w:numPr>
        <w:spacing w:line="360" w:lineRule="auto"/>
        <w:ind w:left="284" w:hanging="218"/>
        <w:rPr>
          <w:color w:val="4472C4" w:themeColor="accent1"/>
        </w:rPr>
      </w:pPr>
      <w:proofErr w:type="spellStart"/>
      <w:r>
        <w:rPr>
          <w:color w:val="4472C4" w:themeColor="accent1"/>
        </w:rPr>
        <w:t>Social</w:t>
      </w:r>
      <w:proofErr w:type="spellEnd"/>
      <w:r>
        <w:rPr>
          <w:color w:val="4472C4" w:themeColor="accent1"/>
        </w:rPr>
        <w:t xml:space="preserve"> form: EA </w:t>
      </w:r>
      <w:proofErr w:type="spellStart"/>
      <w:r>
        <w:rPr>
          <w:color w:val="4472C4" w:themeColor="accent1"/>
        </w:rPr>
        <w:t>or</w:t>
      </w:r>
      <w:proofErr w:type="spellEnd"/>
      <w:r>
        <w:rPr>
          <w:color w:val="4472C4" w:themeColor="accent1"/>
        </w:rPr>
        <w:t xml:space="preserve"> PA</w:t>
      </w:r>
    </w:p>
    <w:p w14:paraId="41D11442" w14:textId="77777777" w:rsidR="007675F1" w:rsidRDefault="00000000">
      <w:pPr>
        <w:pStyle w:val="Listenabsatz"/>
        <w:numPr>
          <w:ilvl w:val="0"/>
          <w:numId w:val="25"/>
        </w:numPr>
        <w:spacing w:line="360" w:lineRule="auto"/>
        <w:ind w:left="284" w:hanging="218"/>
        <w:rPr>
          <w:color w:val="00B050"/>
          <w:lang w:val="en-GB"/>
        </w:rPr>
      </w:pPr>
      <w:r>
        <w:rPr>
          <w:color w:val="00B050"/>
          <w:lang w:val="en-GB"/>
        </w:rPr>
        <w:t xml:space="preserve">Planned time frame: 2x90min, clear </w:t>
      </w:r>
      <w:proofErr w:type="gramStart"/>
      <w:r>
        <w:rPr>
          <w:color w:val="00B050"/>
          <w:lang w:val="en-GB"/>
        </w:rPr>
        <w:t>deadlines</w:t>
      </w:r>
      <w:proofErr w:type="gramEnd"/>
      <w:r>
        <w:rPr>
          <w:color w:val="00B050"/>
          <w:lang w:val="en-GB"/>
        </w:rPr>
        <w:t xml:space="preserve"> </w:t>
      </w:r>
    </w:p>
    <w:p w14:paraId="0D02F621" w14:textId="77777777" w:rsidR="007675F1" w:rsidRDefault="00000000">
      <w:pPr>
        <w:pStyle w:val="Listenabsatz"/>
        <w:numPr>
          <w:ilvl w:val="0"/>
          <w:numId w:val="25"/>
        </w:numPr>
        <w:spacing w:line="360" w:lineRule="auto"/>
        <w:ind w:left="284" w:hanging="218"/>
        <w:rPr>
          <w:color w:val="6600CC"/>
          <w:lang w:val="en-GB"/>
        </w:rPr>
      </w:pPr>
      <w:r>
        <w:rPr>
          <w:color w:val="7030A0"/>
          <w:lang w:val="en-GB"/>
        </w:rPr>
        <w:t xml:space="preserve">Work equipment: Free choice of software and hardware offered by the IT </w:t>
      </w:r>
      <w:proofErr w:type="gramStart"/>
      <w:r>
        <w:rPr>
          <w:color w:val="7030A0"/>
          <w:lang w:val="en-GB"/>
        </w:rPr>
        <w:t>service</w:t>
      </w:r>
      <w:proofErr w:type="gramEnd"/>
      <w:r>
        <w:rPr>
          <w:color w:val="7030A0"/>
          <w:lang w:val="en-GB"/>
        </w:rPr>
        <w:t xml:space="preserve"> </w:t>
      </w:r>
    </w:p>
    <w:p w14:paraId="45A914C6" w14:textId="77777777" w:rsidR="007675F1" w:rsidRDefault="00000000">
      <w:pPr>
        <w:pStyle w:val="Listenabsatz"/>
        <w:numPr>
          <w:ilvl w:val="0"/>
          <w:numId w:val="25"/>
        </w:numPr>
        <w:spacing w:line="360" w:lineRule="auto"/>
        <w:ind w:left="284" w:hanging="218"/>
        <w:rPr>
          <w:color w:val="385623" w:themeColor="accent6" w:themeShade="80"/>
          <w:lang w:val="en-GB"/>
        </w:rPr>
      </w:pPr>
      <w:r>
        <w:rPr>
          <w:color w:val="385623" w:themeColor="accent6" w:themeShade="80"/>
          <w:lang w:val="en-GB"/>
        </w:rPr>
        <w:t>Presentation: in plenary at the end of the semester</w:t>
      </w:r>
    </w:p>
    <w:p w14:paraId="028EC008" w14:textId="77777777" w:rsidR="007675F1" w:rsidRDefault="00000000">
      <w:pPr>
        <w:pStyle w:val="Listenabsatz"/>
        <w:numPr>
          <w:ilvl w:val="0"/>
          <w:numId w:val="25"/>
        </w:numPr>
        <w:spacing w:line="360" w:lineRule="auto"/>
        <w:ind w:left="284" w:hanging="218"/>
        <w:rPr>
          <w:color w:val="FF00FF"/>
        </w:rPr>
      </w:pPr>
      <w:r>
        <w:rPr>
          <w:color w:val="FF00FF"/>
        </w:rPr>
        <w:t xml:space="preserve">Feedback: Peer </w:t>
      </w:r>
      <w:proofErr w:type="spellStart"/>
      <w:r>
        <w:rPr>
          <w:color w:val="FF00FF"/>
        </w:rPr>
        <w:t>feedback</w:t>
      </w:r>
      <w:proofErr w:type="spellEnd"/>
      <w:r>
        <w:rPr>
          <w:color w:val="FF00FF"/>
        </w:rPr>
        <w:t xml:space="preserve"> </w:t>
      </w:r>
    </w:p>
    <w:p w14:paraId="3969AD0D" w14:textId="77777777" w:rsidR="007675F1" w:rsidRDefault="00000000">
      <w:pPr>
        <w:pStyle w:val="Listenabsatz"/>
        <w:numPr>
          <w:ilvl w:val="0"/>
          <w:numId w:val="25"/>
        </w:numPr>
        <w:spacing w:line="360" w:lineRule="auto"/>
        <w:ind w:left="284" w:hanging="218"/>
      </w:pPr>
      <w:proofErr w:type="spellStart"/>
      <w:r>
        <w:t>No</w:t>
      </w:r>
      <w:proofErr w:type="spellEnd"/>
      <w:r>
        <w:t xml:space="preserve"> </w:t>
      </w:r>
      <w:proofErr w:type="spellStart"/>
      <w:r>
        <w:t>grading</w:t>
      </w:r>
      <w:proofErr w:type="spellEnd"/>
      <w:r>
        <w:t xml:space="preserve"> </w:t>
      </w:r>
    </w:p>
    <w:p w14:paraId="2620A3C5" w14:textId="77777777" w:rsidR="007675F1" w:rsidRDefault="007675F1">
      <w:pPr>
        <w:pStyle w:val="Listenabsatz"/>
        <w:spacing w:line="360" w:lineRule="auto"/>
        <w:ind w:left="284"/>
      </w:pPr>
    </w:p>
    <w:p w14:paraId="4D377117" w14:textId="77777777" w:rsidR="007675F1" w:rsidRDefault="00000000">
      <w:pPr>
        <w:pStyle w:val="Listenabsatz"/>
        <w:numPr>
          <w:ilvl w:val="0"/>
          <w:numId w:val="25"/>
        </w:numPr>
        <w:spacing w:line="360" w:lineRule="auto"/>
        <w:ind w:left="284" w:hanging="218"/>
        <w:rPr>
          <w:highlight w:val="cyan"/>
          <w:lang w:val="en-GB"/>
        </w:rPr>
      </w:pPr>
      <w:r>
        <w:rPr>
          <w:highlight w:val="cyan"/>
          <w:lang w:val="en-GB"/>
        </w:rPr>
        <w:t xml:space="preserve">You can (but do not have to) choose the content/topic of the project </w:t>
      </w:r>
      <w:proofErr w:type="gramStart"/>
      <w:r>
        <w:rPr>
          <w:highlight w:val="cyan"/>
          <w:lang w:val="en-GB"/>
        </w:rPr>
        <w:t>yourself</w:t>
      </w:r>
      <w:proofErr w:type="gramEnd"/>
    </w:p>
    <w:p w14:paraId="62FA65DB" w14:textId="77777777" w:rsidR="007675F1" w:rsidRDefault="00000000">
      <w:pPr>
        <w:pStyle w:val="Listenabsatz"/>
        <w:numPr>
          <w:ilvl w:val="0"/>
          <w:numId w:val="25"/>
        </w:numPr>
        <w:spacing w:line="360" w:lineRule="auto"/>
        <w:ind w:left="284" w:hanging="218"/>
        <w:rPr>
          <w:lang w:val="en-GB"/>
        </w:rPr>
      </w:pPr>
      <w:r>
        <w:rPr>
          <w:color w:val="0070C0"/>
          <w:lang w:val="en-GB"/>
        </w:rPr>
        <w:t xml:space="preserve">You can choose your own social </w:t>
      </w:r>
      <w:proofErr w:type="gramStart"/>
      <w:r>
        <w:rPr>
          <w:color w:val="0070C0"/>
          <w:lang w:val="en-GB"/>
        </w:rPr>
        <w:t>form</w:t>
      </w:r>
      <w:proofErr w:type="gramEnd"/>
    </w:p>
    <w:p w14:paraId="3B226EFB" w14:textId="77777777" w:rsidR="007675F1" w:rsidRDefault="00000000">
      <w:pPr>
        <w:pStyle w:val="Listenabsatz"/>
        <w:numPr>
          <w:ilvl w:val="0"/>
          <w:numId w:val="25"/>
        </w:numPr>
        <w:spacing w:line="360" w:lineRule="auto"/>
        <w:ind w:left="284" w:hanging="218"/>
      </w:pPr>
      <w:r>
        <w:rPr>
          <w:color w:val="7030A0"/>
        </w:rPr>
        <w:t xml:space="preserve">Choice </w:t>
      </w:r>
      <w:proofErr w:type="spellStart"/>
      <w:r>
        <w:rPr>
          <w:color w:val="7030A0"/>
        </w:rPr>
        <w:t>of</w:t>
      </w:r>
      <w:proofErr w:type="spellEnd"/>
      <w:r>
        <w:rPr>
          <w:color w:val="7030A0"/>
        </w:rPr>
        <w:t xml:space="preserve"> </w:t>
      </w:r>
      <w:proofErr w:type="spellStart"/>
      <w:r>
        <w:rPr>
          <w:color w:val="7030A0"/>
        </w:rPr>
        <w:t>tool</w:t>
      </w:r>
      <w:proofErr w:type="spellEnd"/>
      <w:r>
        <w:rPr>
          <w:color w:val="7030A0"/>
        </w:rPr>
        <w:t xml:space="preserve"> </w:t>
      </w:r>
      <w:proofErr w:type="spellStart"/>
      <w:r>
        <w:rPr>
          <w:color w:val="7030A0"/>
        </w:rPr>
        <w:t>is</w:t>
      </w:r>
      <w:proofErr w:type="spellEnd"/>
      <w:r>
        <w:rPr>
          <w:color w:val="7030A0"/>
        </w:rPr>
        <w:t xml:space="preserve"> </w:t>
      </w:r>
      <w:proofErr w:type="spellStart"/>
      <w:r>
        <w:rPr>
          <w:color w:val="7030A0"/>
        </w:rPr>
        <w:t>free</w:t>
      </w:r>
      <w:proofErr w:type="spellEnd"/>
      <w:r>
        <w:rPr>
          <w:color w:val="7030A0"/>
        </w:rPr>
        <w:t xml:space="preserve"> </w:t>
      </w:r>
    </w:p>
    <w:p w14:paraId="330866A8" w14:textId="77777777" w:rsidR="007675F1" w:rsidRDefault="00000000">
      <w:pPr>
        <w:pStyle w:val="Listenabsatz"/>
        <w:numPr>
          <w:ilvl w:val="0"/>
          <w:numId w:val="25"/>
        </w:numPr>
        <w:spacing w:line="360" w:lineRule="auto"/>
        <w:ind w:left="284" w:hanging="218"/>
        <w:rPr>
          <w:lang w:val="en-GB"/>
        </w:rPr>
      </w:pPr>
      <w:r>
        <w:rPr>
          <w:lang w:val="en-GB"/>
        </w:rPr>
        <w:t xml:space="preserve">The timing up to the deadline is relatively </w:t>
      </w:r>
      <w:proofErr w:type="gramStart"/>
      <w:r>
        <w:rPr>
          <w:lang w:val="en-GB"/>
        </w:rPr>
        <w:t>free</w:t>
      </w:r>
      <w:proofErr w:type="gramEnd"/>
      <w:r>
        <w:rPr>
          <w:lang w:val="en-GB"/>
        </w:rPr>
        <w:t xml:space="preserve"> </w:t>
      </w:r>
    </w:p>
    <w:p w14:paraId="6456FBD8" w14:textId="77777777" w:rsidR="007675F1" w:rsidRDefault="007675F1">
      <w:pPr>
        <w:pStyle w:val="Listenabsatz"/>
        <w:spacing w:line="360" w:lineRule="auto"/>
        <w:ind w:left="284"/>
        <w:rPr>
          <w:lang w:val="en-GB"/>
        </w:rPr>
      </w:pPr>
    </w:p>
    <w:p w14:paraId="78086BE0" w14:textId="77777777" w:rsidR="007675F1" w:rsidRDefault="00000000">
      <w:pPr>
        <w:pStyle w:val="Listenabsatz"/>
        <w:numPr>
          <w:ilvl w:val="0"/>
          <w:numId w:val="25"/>
        </w:numPr>
        <w:spacing w:line="360" w:lineRule="auto"/>
        <w:ind w:left="284" w:hanging="218"/>
      </w:pPr>
      <w:r>
        <w:rPr>
          <w:highlight w:val="lightGray"/>
        </w:rPr>
        <w:t xml:space="preserve">Clear </w:t>
      </w:r>
      <w:proofErr w:type="spellStart"/>
      <w:r>
        <w:rPr>
          <w:highlight w:val="lightGray"/>
        </w:rPr>
        <w:t>operators</w:t>
      </w:r>
      <w:proofErr w:type="spellEnd"/>
      <w:r>
        <w:t xml:space="preserve">: Create, </w:t>
      </w:r>
      <w:proofErr w:type="spellStart"/>
      <w:r>
        <w:t>Reproduce</w:t>
      </w:r>
      <w:proofErr w:type="spellEnd"/>
      <w:r>
        <w:t xml:space="preserve">, </w:t>
      </w:r>
      <w:proofErr w:type="spellStart"/>
      <w:r>
        <w:t>Submit</w:t>
      </w:r>
      <w:proofErr w:type="spellEnd"/>
      <w:r>
        <w:t xml:space="preserve"> </w:t>
      </w:r>
    </w:p>
    <w:p w14:paraId="761F6B7B" w14:textId="77777777" w:rsidR="007675F1" w:rsidRDefault="00000000">
      <w:pPr>
        <w:pStyle w:val="Listenabsatz"/>
        <w:numPr>
          <w:ilvl w:val="0"/>
          <w:numId w:val="25"/>
        </w:numPr>
        <w:spacing w:line="360" w:lineRule="auto"/>
        <w:ind w:left="284" w:hanging="218"/>
      </w:pPr>
      <w:proofErr w:type="spellStart"/>
      <w:r>
        <w:t>Precise</w:t>
      </w:r>
      <w:proofErr w:type="spellEnd"/>
      <w:r>
        <w:t xml:space="preserve"> </w:t>
      </w:r>
      <w:proofErr w:type="spellStart"/>
      <w:r>
        <w:t>formulations</w:t>
      </w:r>
      <w:proofErr w:type="spellEnd"/>
    </w:p>
    <w:p w14:paraId="2E6B384F" w14:textId="77777777" w:rsidR="007675F1" w:rsidRDefault="00000000">
      <w:pPr>
        <w:pStyle w:val="Listenabsatz"/>
        <w:numPr>
          <w:ilvl w:val="0"/>
          <w:numId w:val="25"/>
        </w:numPr>
        <w:spacing w:line="360" w:lineRule="auto"/>
        <w:ind w:left="284" w:hanging="218"/>
        <w:rPr>
          <w:lang w:val="en-GB"/>
        </w:rPr>
      </w:pPr>
      <w:r>
        <w:rPr>
          <w:lang w:val="en-GB"/>
        </w:rPr>
        <w:t>Simple syntax, clear structure: introduction with general conditions, content-related questions, degree with delivery</w:t>
      </w:r>
    </w:p>
    <w:p w14:paraId="625BF475" w14:textId="77777777" w:rsidR="007675F1" w:rsidRDefault="00000000">
      <w:pPr>
        <w:pStyle w:val="Listenabsatz"/>
        <w:numPr>
          <w:ilvl w:val="0"/>
          <w:numId w:val="25"/>
        </w:numPr>
        <w:spacing w:line="360" w:lineRule="auto"/>
        <w:ind w:left="284" w:hanging="218"/>
        <w:rPr>
          <w:lang w:val="en-GB"/>
        </w:rPr>
      </w:pPr>
      <w:r>
        <w:rPr>
          <w:highlight w:val="green"/>
          <w:lang w:val="en-GB"/>
        </w:rPr>
        <w:t xml:space="preserve">Specification of subtasks </w:t>
      </w:r>
      <w:r>
        <w:rPr>
          <w:lang w:val="en-GB"/>
        </w:rPr>
        <w:t xml:space="preserve">in the form of content-related questions that are </w:t>
      </w:r>
      <w:proofErr w:type="gramStart"/>
      <w:r>
        <w:rPr>
          <w:lang w:val="en-GB"/>
        </w:rPr>
        <w:t>answered</w:t>
      </w:r>
      <w:proofErr w:type="gramEnd"/>
      <w:r>
        <w:rPr>
          <w:lang w:val="en-GB"/>
        </w:rPr>
        <w:t xml:space="preserve"> </w:t>
      </w:r>
    </w:p>
    <w:p w14:paraId="7CBE0A76" w14:textId="77777777" w:rsidR="007675F1" w:rsidRDefault="007675F1" w:rsidP="00AF11D6">
      <w:pPr>
        <w:spacing w:line="360" w:lineRule="auto"/>
        <w:rPr>
          <w:lang w:val="en-GB"/>
        </w:rPr>
        <w:sectPr w:rsidR="007675F1">
          <w:type w:val="continuous"/>
          <w:pgSz w:w="11906" w:h="16838" w:orient="landscape"/>
          <w:pgMar w:top="1417" w:right="1417" w:bottom="1134" w:left="1417" w:header="708" w:footer="708" w:gutter="0"/>
          <w:cols w:num="2" w:space="708"/>
        </w:sectPr>
      </w:pPr>
    </w:p>
    <w:p w14:paraId="1663E41A" w14:textId="77777777" w:rsidR="007675F1" w:rsidRDefault="007675F1">
      <w:pPr>
        <w:spacing w:line="360" w:lineRule="auto"/>
      </w:pPr>
    </w:p>
    <w:sectPr w:rsidR="007675F1">
      <w:type w:val="continuous"/>
      <w:pgSz w:w="11906" w:h="16838" w:orient="landscape"/>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0E3E" w14:textId="77777777" w:rsidR="00AB1C7E" w:rsidRDefault="00AB1C7E">
      <w:pPr>
        <w:spacing w:after="0" w:line="240" w:lineRule="auto"/>
      </w:pPr>
      <w:r>
        <w:separator/>
      </w:r>
    </w:p>
  </w:endnote>
  <w:endnote w:type="continuationSeparator" w:id="0">
    <w:p w14:paraId="15C34DD3" w14:textId="77777777" w:rsidR="00AB1C7E" w:rsidRDefault="00AB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329322"/>
      <w:docPartObj>
        <w:docPartGallery w:val="Page Numbers (Bottom of Page)"/>
        <w:docPartUnique/>
      </w:docPartObj>
    </w:sdtPr>
    <w:sdtContent>
      <w:p w14:paraId="54C5C6D9" w14:textId="77777777" w:rsidR="007675F1" w:rsidRDefault="00000000">
        <w:pPr>
          <w:pStyle w:val="Fuzeile"/>
          <w:jc w:val="right"/>
          <w:rPr>
            <w:lang w:val="en-GB"/>
          </w:rPr>
        </w:pPr>
        <w:r>
          <w:fldChar w:fldCharType="begin"/>
        </w:r>
        <w:r>
          <w:rPr>
            <w:lang w:val="en-GB"/>
          </w:rPr>
          <w:instrText>PAGE   \* MERGEFORMAT</w:instrText>
        </w:r>
        <w:r>
          <w:fldChar w:fldCharType="separate"/>
        </w:r>
        <w:r>
          <w:rPr>
            <w:lang w:val="en-GB"/>
          </w:rPr>
          <w:t>2</w:t>
        </w:r>
        <w:r>
          <w:fldChar w:fldCharType="end"/>
        </w:r>
      </w:p>
    </w:sdtContent>
  </w:sdt>
  <w:p w14:paraId="426A591C" w14:textId="77777777" w:rsidR="007675F1" w:rsidRDefault="00000000">
    <w:pPr>
      <w:pStyle w:val="Fuzeile"/>
      <w:tabs>
        <w:tab w:val="right" w:pos="8789"/>
      </w:tabs>
      <w:spacing w:line="276" w:lineRule="auto"/>
      <w:ind w:left="1701" w:right="425" w:hanging="1701"/>
      <w:rPr>
        <w:sz w:val="17"/>
        <w:szCs w:val="17"/>
        <w:lang w:val="en-GB"/>
      </w:rPr>
    </w:pPr>
    <w:r>
      <w:rPr>
        <w:noProof/>
        <w:sz w:val="17"/>
        <w:szCs w:val="17"/>
      </w:rPr>
      <mc:AlternateContent>
        <mc:Choice Requires="wpg">
          <w:drawing>
            <wp:anchor distT="0" distB="0" distL="114300" distR="114300" simplePos="0" relativeHeight="251659264" behindDoc="0" locked="0" layoutInCell="1" allowOverlap="1" wp14:anchorId="254AA2B6" wp14:editId="3B50DEAF">
              <wp:simplePos x="0" y="0"/>
              <wp:positionH relativeFrom="column">
                <wp:posOffset>151765</wp:posOffset>
              </wp:positionH>
              <wp:positionV relativeFrom="paragraph">
                <wp:posOffset>13335</wp:posOffset>
              </wp:positionV>
              <wp:extent cx="917836" cy="321129"/>
              <wp:effectExtent l="0" t="0" r="0" b="3175"/>
              <wp:wrapSquare wrapText="bothSides"/>
              <wp:docPr id="2"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 Logo.png"/>
                      <pic:cNvPicPr>
                        <a:picLocks noChangeAspect="1"/>
                      </pic:cNvPicPr>
                    </pic:nvPicPr>
                    <pic:blipFill>
                      <a:blip r:embed="rId1"/>
                      <a:stretch/>
                    </pic:blipFill>
                    <pic:spPr bwMode="auto">
                      <a:xfrm>
                        <a:off x="0" y="0"/>
                        <a:ext cx="927708" cy="324583"/>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1.95pt;mso-position-horizontal:absolute;mso-position-vertical-relative:text;margin-top:1.05pt;mso-position-vertical:absolute;width:72.27pt;height:25.29pt;mso-wrap-distance-left:9.00pt;mso-wrap-distance-top:0.00pt;mso-wrap-distance-right:9.00pt;mso-wrap-distance-bottom:0.00pt;z-index:1;" stroked="false">
              <w10:wrap type="square"/>
              <v:imagedata r:id="rId2" o:title=""/>
              <o:lock v:ext="edit" rotation="t"/>
            </v:shape>
          </w:pict>
        </mc:Fallback>
      </mc:AlternateContent>
    </w:r>
    <w:r>
      <w:rPr>
        <w:sz w:val="17"/>
        <w:szCs w:val="17"/>
        <w:lang w:val="en-GB"/>
      </w:rPr>
      <w:t>Knowledge database: Designing accessible, digital teaching. The name of the author should be mentioned as followed when reused: Jule Günter</w:t>
    </w:r>
    <w:r>
      <w:rPr>
        <w:b/>
        <w:sz w:val="17"/>
        <w:szCs w:val="17"/>
        <w:lang w:val="en-GB"/>
      </w:rPr>
      <w:t xml:space="preserve"> </w:t>
    </w:r>
    <w:r>
      <w:rPr>
        <w:sz w:val="17"/>
        <w:szCs w:val="17"/>
        <w:lang w:val="en-GB"/>
      </w:rPr>
      <w:t xml:space="preserve">for </w:t>
    </w:r>
    <w:hyperlink r:id="rId3" w:tooltip="http://www.shuffle-projekt.de" w:history="1">
      <w:r>
        <w:rPr>
          <w:rStyle w:val="Hyperlink"/>
          <w:sz w:val="17"/>
          <w:szCs w:val="17"/>
          <w:lang w:val="en-GB"/>
        </w:rPr>
        <w:t>SHUFFLE</w:t>
      </w:r>
    </w:hyperlink>
    <w:r>
      <w:rPr>
        <w:rStyle w:val="Hyperlink"/>
        <w:sz w:val="17"/>
        <w:szCs w:val="17"/>
        <w:lang w:val="en-GB"/>
      </w:rPr>
      <w:t xml:space="preserve"> - </w:t>
    </w:r>
    <w:proofErr w:type="spellStart"/>
    <w:r>
      <w:rPr>
        <w:rStyle w:val="Hyperlink"/>
        <w:sz w:val="17"/>
        <w:szCs w:val="17"/>
        <w:lang w:val="en-GB"/>
      </w:rPr>
      <w:t>Hochschulinitiative</w:t>
    </w:r>
    <w:proofErr w:type="spellEnd"/>
    <w:r>
      <w:rPr>
        <w:rStyle w:val="Hyperlink"/>
        <w:sz w:val="17"/>
        <w:szCs w:val="17"/>
        <w:lang w:val="en-GB"/>
      </w:rPr>
      <w:t xml:space="preserve"> </w:t>
    </w:r>
    <w:proofErr w:type="spellStart"/>
    <w:r>
      <w:rPr>
        <w:rStyle w:val="Hyperlink"/>
        <w:sz w:val="17"/>
        <w:szCs w:val="17"/>
        <w:lang w:val="en-GB"/>
      </w:rPr>
      <w:t>digitale</w:t>
    </w:r>
    <w:proofErr w:type="spellEnd"/>
    <w:r>
      <w:rPr>
        <w:rStyle w:val="Hyperlink"/>
        <w:sz w:val="17"/>
        <w:szCs w:val="17"/>
        <w:lang w:val="en-GB"/>
      </w:rPr>
      <w:t xml:space="preserve"> </w:t>
    </w:r>
    <w:proofErr w:type="spellStart"/>
    <w:r>
      <w:rPr>
        <w:rStyle w:val="Hyperlink"/>
        <w:sz w:val="17"/>
        <w:szCs w:val="17"/>
        <w:lang w:val="en-GB"/>
      </w:rPr>
      <w:t>Barrierfreiheit</w:t>
    </w:r>
    <w:proofErr w:type="spellEnd"/>
    <w:r>
      <w:rPr>
        <w:rStyle w:val="Hyperlink"/>
        <w:sz w:val="17"/>
        <w:szCs w:val="17"/>
        <w:lang w:val="en-GB"/>
      </w:rPr>
      <w:t xml:space="preserve"> für Alle </w:t>
    </w:r>
    <w:r>
      <w:rPr>
        <w:sz w:val="17"/>
        <w:szCs w:val="17"/>
        <w:lang w:val="en-GB"/>
      </w:rPr>
      <w:t xml:space="preserve">is </w:t>
    </w:r>
    <w:hyperlink r:id="rId4" w:tooltip="https://creativecommons.org/licenses/by/4.0/" w:history="1">
      <w:r>
        <w:rPr>
          <w:rStyle w:val="Hyperlink"/>
          <w:sz w:val="17"/>
          <w:szCs w:val="17"/>
          <w:lang w:val="en-GB"/>
        </w:rPr>
        <w:t>licensed under CC BY 4.0</w:t>
      </w:r>
    </w:hyperlink>
    <w:r>
      <w:rPr>
        <w:sz w:val="17"/>
        <w:szCs w:val="17"/>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BA17" w14:textId="77777777" w:rsidR="00AB1C7E" w:rsidRDefault="00AB1C7E">
      <w:pPr>
        <w:spacing w:after="0" w:line="240" w:lineRule="auto"/>
      </w:pPr>
      <w:r>
        <w:separator/>
      </w:r>
    </w:p>
  </w:footnote>
  <w:footnote w:type="continuationSeparator" w:id="0">
    <w:p w14:paraId="356F416B" w14:textId="77777777" w:rsidR="00AB1C7E" w:rsidRDefault="00AB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3F2" w14:textId="77777777" w:rsidR="007675F1" w:rsidRDefault="00000000">
    <w:pPr>
      <w:pStyle w:val="Kopfzeile"/>
      <w:jc w:val="right"/>
    </w:pPr>
    <w:r>
      <w:rPr>
        <w:noProof/>
      </w:rPr>
      <mc:AlternateContent>
        <mc:Choice Requires="wpg">
          <w:drawing>
            <wp:inline distT="0" distB="0" distL="0" distR="0" wp14:anchorId="13671C9F" wp14:editId="75C1C25F">
              <wp:extent cx="474470" cy="502920"/>
              <wp:effectExtent l="0" t="0" r="1905"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HUFFLE.png"/>
                      <pic:cNvPicPr>
                        <a:picLocks noChangeAspect="1"/>
                      </pic:cNvPicPr>
                    </pic:nvPicPr>
                    <pic:blipFill>
                      <a:blip r:embed="rId1"/>
                      <a:srcRect l="11111" t="8597" r="13888" b="6694"/>
                      <a:stretch/>
                    </pic:blipFill>
                    <pic:spPr bwMode="auto">
                      <a:xfrm>
                        <a:off x="0" y="0"/>
                        <a:ext cx="474470" cy="502920"/>
                      </a:xfrm>
                      <a:prstGeom prst="rect">
                        <a:avLst/>
                      </a:prstGeom>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36pt;height:39.60pt;mso-wrap-distance-left:0.00pt;mso-wrap-distance-top:0.00pt;mso-wrap-distance-right:0.00pt;mso-wrap-distance-bottom:0.00pt;z-index:1;" stroked="f">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86"/>
    <w:multiLevelType w:val="multilevel"/>
    <w:tmpl w:val="546AB924"/>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1" w15:restartNumberingAfterBreak="0">
    <w:nsid w:val="11B50FA5"/>
    <w:multiLevelType w:val="multilevel"/>
    <w:tmpl w:val="D01654C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 w15:restartNumberingAfterBreak="0">
    <w:nsid w:val="12B9715A"/>
    <w:multiLevelType w:val="multilevel"/>
    <w:tmpl w:val="A53A1268"/>
    <w:lvl w:ilvl="0">
      <w:start w:val="1"/>
      <w:numFmt w:val="bullet"/>
      <w:suff w:val="space"/>
      <w:lvlText w:val="o"/>
      <w:lvlJc w:val="left"/>
      <w:pPr>
        <w:ind w:left="360" w:hanging="360"/>
      </w:pPr>
      <w:rPr>
        <w:rFonts w:ascii="Courier New" w:hAnsi="Courier New" w:cs="Courier New"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3" w15:restartNumberingAfterBreak="0">
    <w:nsid w:val="12E33936"/>
    <w:multiLevelType w:val="multilevel"/>
    <w:tmpl w:val="3B405060"/>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4" w15:restartNumberingAfterBreak="0">
    <w:nsid w:val="137C3A89"/>
    <w:multiLevelType w:val="multilevel"/>
    <w:tmpl w:val="BB704C34"/>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79C6392"/>
    <w:multiLevelType w:val="multilevel"/>
    <w:tmpl w:val="3B1C096C"/>
    <w:lvl w:ilvl="0">
      <w:start w:val="1"/>
      <w:numFmt w:val="bullet"/>
      <w:suff w:val="space"/>
      <w:lvlText w:val=""/>
      <w:lvlJc w:val="left"/>
      <w:pPr>
        <w:ind w:left="1080" w:hanging="360"/>
      </w:pPr>
      <w:rPr>
        <w:rFonts w:ascii="Symbol" w:hAnsi="Symbol"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6" w15:restartNumberingAfterBreak="0">
    <w:nsid w:val="17C75635"/>
    <w:multiLevelType w:val="multilevel"/>
    <w:tmpl w:val="ECECBE98"/>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193B1614"/>
    <w:multiLevelType w:val="multilevel"/>
    <w:tmpl w:val="7C983FD4"/>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8" w15:restartNumberingAfterBreak="0">
    <w:nsid w:val="1A5B3984"/>
    <w:multiLevelType w:val="multilevel"/>
    <w:tmpl w:val="8E8040D4"/>
    <w:lvl w:ilvl="0">
      <w:start w:val="19"/>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1B147B20"/>
    <w:multiLevelType w:val="multilevel"/>
    <w:tmpl w:val="AE0EF71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Symbol" w:hAnsi="Symbol"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1CA6366E"/>
    <w:multiLevelType w:val="multilevel"/>
    <w:tmpl w:val="A912B390"/>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1" w15:restartNumberingAfterBreak="0">
    <w:nsid w:val="1E097AFF"/>
    <w:multiLevelType w:val="multilevel"/>
    <w:tmpl w:val="D236FA96"/>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2" w15:restartNumberingAfterBreak="0">
    <w:nsid w:val="29F85947"/>
    <w:multiLevelType w:val="multilevel"/>
    <w:tmpl w:val="85D60A0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50" w:hanging="39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080" w:hanging="72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13" w15:restartNumberingAfterBreak="0">
    <w:nsid w:val="2BB31E27"/>
    <w:multiLevelType w:val="multilevel"/>
    <w:tmpl w:val="FBB845B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2E7B5917"/>
    <w:multiLevelType w:val="multilevel"/>
    <w:tmpl w:val="0E0EB42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335045B8"/>
    <w:multiLevelType w:val="multilevel"/>
    <w:tmpl w:val="A85EB58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50" w:hanging="39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1080" w:hanging="720"/>
      </w:pPr>
      <w:rPr>
        <w:rFonts w:hint="default"/>
      </w:rPr>
    </w:lvl>
    <w:lvl w:ilvl="4">
      <w:start w:val="1"/>
      <w:numFmt w:val="decimal"/>
      <w:isLgl/>
      <w:suff w:val="space"/>
      <w:lvlText w:val="%1.%2.%3.%4.%5"/>
      <w:lvlJc w:val="left"/>
      <w:pPr>
        <w:ind w:left="1440" w:hanging="1080"/>
      </w:pPr>
      <w:rPr>
        <w:rFonts w:hint="default"/>
      </w:rPr>
    </w:lvl>
    <w:lvl w:ilvl="5">
      <w:start w:val="1"/>
      <w:numFmt w:val="decimal"/>
      <w:isLgl/>
      <w:suff w:val="space"/>
      <w:lvlText w:val="%1.%2.%3.%4.%5.%6"/>
      <w:lvlJc w:val="left"/>
      <w:pPr>
        <w:ind w:left="1800" w:hanging="1440"/>
      </w:pPr>
      <w:rPr>
        <w:rFonts w:hint="default"/>
      </w:rPr>
    </w:lvl>
    <w:lvl w:ilvl="6">
      <w:start w:val="1"/>
      <w:numFmt w:val="decimal"/>
      <w:isLgl/>
      <w:suff w:val="space"/>
      <w:lvlText w:val="%1.%2.%3.%4.%5.%6.%7"/>
      <w:lvlJc w:val="left"/>
      <w:pPr>
        <w:ind w:left="1800" w:hanging="1440"/>
      </w:pPr>
      <w:rPr>
        <w:rFonts w:hint="default"/>
      </w:rPr>
    </w:lvl>
    <w:lvl w:ilvl="7">
      <w:start w:val="1"/>
      <w:numFmt w:val="decimal"/>
      <w:isLgl/>
      <w:suff w:val="space"/>
      <w:lvlText w:val="%1.%2.%3.%4.%5.%6.%7.%8"/>
      <w:lvlJc w:val="left"/>
      <w:pPr>
        <w:ind w:left="2160" w:hanging="1800"/>
      </w:pPr>
      <w:rPr>
        <w:rFonts w:hint="default"/>
      </w:rPr>
    </w:lvl>
    <w:lvl w:ilvl="8">
      <w:start w:val="1"/>
      <w:numFmt w:val="decimal"/>
      <w:isLgl/>
      <w:suff w:val="space"/>
      <w:lvlText w:val="%1.%2.%3.%4.%5.%6.%7.%8.%9"/>
      <w:lvlJc w:val="left"/>
      <w:pPr>
        <w:ind w:left="2160" w:hanging="1800"/>
      </w:pPr>
      <w:rPr>
        <w:rFonts w:hint="default"/>
      </w:rPr>
    </w:lvl>
  </w:abstractNum>
  <w:abstractNum w:abstractNumId="16" w15:restartNumberingAfterBreak="0">
    <w:nsid w:val="343F04AC"/>
    <w:multiLevelType w:val="multilevel"/>
    <w:tmpl w:val="D188D43E"/>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38EA2F50"/>
    <w:multiLevelType w:val="multilevel"/>
    <w:tmpl w:val="9E3C1090"/>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8" w15:restartNumberingAfterBreak="0">
    <w:nsid w:val="445955FD"/>
    <w:multiLevelType w:val="multilevel"/>
    <w:tmpl w:val="13EED59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9" w15:restartNumberingAfterBreak="0">
    <w:nsid w:val="4C5055E7"/>
    <w:multiLevelType w:val="multilevel"/>
    <w:tmpl w:val="A1EA2642"/>
    <w:lvl w:ilvl="0">
      <w:start w:val="1"/>
      <w:numFmt w:val="bullet"/>
      <w:pStyle w:val="Aufzhlungszeichen3"/>
      <w:suff w:val="space"/>
      <w:lvlText w:val=""/>
      <w:lvlJc w:val="left"/>
      <w:pPr>
        <w:tabs>
          <w:tab w:val="num" w:pos="926"/>
        </w:tabs>
        <w:ind w:left="926"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0" w15:restartNumberingAfterBreak="0">
    <w:nsid w:val="4E526064"/>
    <w:multiLevelType w:val="multilevel"/>
    <w:tmpl w:val="5FEC693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1" w15:restartNumberingAfterBreak="0">
    <w:nsid w:val="55846EF8"/>
    <w:multiLevelType w:val="multilevel"/>
    <w:tmpl w:val="C6B6A9FA"/>
    <w:lvl w:ilvl="0">
      <w:start w:val="1"/>
      <w:numFmt w:val="bullet"/>
      <w:suff w:val="space"/>
      <w:lvlText w:val="•"/>
      <w:lvlJc w:val="left"/>
      <w:pPr>
        <w:tabs>
          <w:tab w:val="num" w:pos="720"/>
        </w:tabs>
        <w:ind w:left="720" w:hanging="360"/>
      </w:pPr>
      <w:rPr>
        <w:rFonts w:ascii="Arial" w:hAnsi="Arial" w:hint="default"/>
      </w:rPr>
    </w:lvl>
    <w:lvl w:ilvl="1">
      <w:start w:val="1"/>
      <w:numFmt w:val="bullet"/>
      <w:suff w:val="space"/>
      <w:lvlText w:val="•"/>
      <w:lvlJc w:val="left"/>
      <w:pPr>
        <w:tabs>
          <w:tab w:val="num" w:pos="1440"/>
        </w:tabs>
        <w:ind w:left="1440" w:hanging="360"/>
      </w:pPr>
      <w:rPr>
        <w:rFonts w:ascii="Arial" w:hAnsi="Arial" w:hint="default"/>
      </w:rPr>
    </w:lvl>
    <w:lvl w:ilvl="2">
      <w:start w:val="1"/>
      <w:numFmt w:val="bullet"/>
      <w:suff w:val="space"/>
      <w:lvlText w:val="•"/>
      <w:lvlJc w:val="left"/>
      <w:pPr>
        <w:tabs>
          <w:tab w:val="num" w:pos="2160"/>
        </w:tabs>
        <w:ind w:left="2160" w:hanging="360"/>
      </w:pPr>
      <w:rPr>
        <w:rFonts w:ascii="Arial" w:hAnsi="Arial" w:hint="default"/>
      </w:rPr>
    </w:lvl>
    <w:lvl w:ilvl="3">
      <w:start w:val="1"/>
      <w:numFmt w:val="bullet"/>
      <w:suff w:val="space"/>
      <w:lvlText w:val="•"/>
      <w:lvlJc w:val="left"/>
      <w:pPr>
        <w:tabs>
          <w:tab w:val="num" w:pos="2880"/>
        </w:tabs>
        <w:ind w:left="2880" w:hanging="360"/>
      </w:pPr>
      <w:rPr>
        <w:rFonts w:ascii="Arial" w:hAnsi="Arial" w:hint="default"/>
      </w:rPr>
    </w:lvl>
    <w:lvl w:ilvl="4">
      <w:start w:val="1"/>
      <w:numFmt w:val="bullet"/>
      <w:suff w:val="space"/>
      <w:lvlText w:val="•"/>
      <w:lvlJc w:val="left"/>
      <w:pPr>
        <w:tabs>
          <w:tab w:val="num" w:pos="3600"/>
        </w:tabs>
        <w:ind w:left="3600" w:hanging="360"/>
      </w:pPr>
      <w:rPr>
        <w:rFonts w:ascii="Arial" w:hAnsi="Arial" w:hint="default"/>
      </w:rPr>
    </w:lvl>
    <w:lvl w:ilvl="5">
      <w:start w:val="1"/>
      <w:numFmt w:val="bullet"/>
      <w:suff w:val="space"/>
      <w:lvlText w:val="•"/>
      <w:lvlJc w:val="left"/>
      <w:pPr>
        <w:tabs>
          <w:tab w:val="num" w:pos="4320"/>
        </w:tabs>
        <w:ind w:left="4320" w:hanging="360"/>
      </w:pPr>
      <w:rPr>
        <w:rFonts w:ascii="Arial" w:hAnsi="Arial" w:hint="default"/>
      </w:rPr>
    </w:lvl>
    <w:lvl w:ilvl="6">
      <w:start w:val="1"/>
      <w:numFmt w:val="bullet"/>
      <w:suff w:val="space"/>
      <w:lvlText w:val="•"/>
      <w:lvlJc w:val="left"/>
      <w:pPr>
        <w:tabs>
          <w:tab w:val="num" w:pos="5040"/>
        </w:tabs>
        <w:ind w:left="5040" w:hanging="360"/>
      </w:pPr>
      <w:rPr>
        <w:rFonts w:ascii="Arial" w:hAnsi="Arial" w:hint="default"/>
      </w:rPr>
    </w:lvl>
    <w:lvl w:ilvl="7">
      <w:start w:val="1"/>
      <w:numFmt w:val="bullet"/>
      <w:suff w:val="space"/>
      <w:lvlText w:val="•"/>
      <w:lvlJc w:val="left"/>
      <w:pPr>
        <w:tabs>
          <w:tab w:val="num" w:pos="5760"/>
        </w:tabs>
        <w:ind w:left="5760" w:hanging="360"/>
      </w:pPr>
      <w:rPr>
        <w:rFonts w:ascii="Arial" w:hAnsi="Arial" w:hint="default"/>
      </w:rPr>
    </w:lvl>
    <w:lvl w:ilvl="8">
      <w:start w:val="1"/>
      <w:numFmt w:val="bullet"/>
      <w:suff w:val="space"/>
      <w:lvlText w:val="•"/>
      <w:lvlJc w:val="left"/>
      <w:pPr>
        <w:tabs>
          <w:tab w:val="num" w:pos="6480"/>
        </w:tabs>
        <w:ind w:left="6480" w:hanging="360"/>
      </w:pPr>
      <w:rPr>
        <w:rFonts w:ascii="Arial" w:hAnsi="Arial" w:hint="default"/>
      </w:rPr>
    </w:lvl>
  </w:abstractNum>
  <w:abstractNum w:abstractNumId="22" w15:restartNumberingAfterBreak="0">
    <w:nsid w:val="573B4257"/>
    <w:multiLevelType w:val="multilevel"/>
    <w:tmpl w:val="679AEC30"/>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3" w15:restartNumberingAfterBreak="0">
    <w:nsid w:val="57594729"/>
    <w:multiLevelType w:val="multilevel"/>
    <w:tmpl w:val="60F06D08"/>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90" w:hanging="39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suff w:val="space"/>
      <w:lvlText w:val="%1.%2.%3.%4.%5"/>
      <w:lvlJc w:val="left"/>
      <w:pPr>
        <w:ind w:left="1080" w:hanging="1080"/>
      </w:pPr>
      <w:rPr>
        <w:rFonts w:hint="default"/>
      </w:rPr>
    </w:lvl>
    <w:lvl w:ilvl="5">
      <w:start w:val="1"/>
      <w:numFmt w:val="decimal"/>
      <w:isLgl/>
      <w:suff w:val="space"/>
      <w:lvlText w:val="%1.%2.%3.%4.%5.%6"/>
      <w:lvlJc w:val="left"/>
      <w:pPr>
        <w:ind w:left="1440" w:hanging="1440"/>
      </w:pPr>
      <w:rPr>
        <w:rFonts w:hint="default"/>
      </w:rPr>
    </w:lvl>
    <w:lvl w:ilvl="6">
      <w:start w:val="1"/>
      <w:numFmt w:val="decimal"/>
      <w:isLgl/>
      <w:suff w:val="space"/>
      <w:lvlText w:val="%1.%2.%3.%4.%5.%6.%7"/>
      <w:lvlJc w:val="left"/>
      <w:pPr>
        <w:ind w:left="1440" w:hanging="1440"/>
      </w:pPr>
      <w:rPr>
        <w:rFonts w:hint="default"/>
      </w:rPr>
    </w:lvl>
    <w:lvl w:ilvl="7">
      <w:start w:val="1"/>
      <w:numFmt w:val="decimal"/>
      <w:isLgl/>
      <w:suff w:val="space"/>
      <w:lvlText w:val="%1.%2.%3.%4.%5.%6.%7.%8"/>
      <w:lvlJc w:val="left"/>
      <w:pPr>
        <w:ind w:left="1800" w:hanging="1800"/>
      </w:pPr>
      <w:rPr>
        <w:rFonts w:hint="default"/>
      </w:rPr>
    </w:lvl>
    <w:lvl w:ilvl="8">
      <w:start w:val="1"/>
      <w:numFmt w:val="decimal"/>
      <w:isLgl/>
      <w:suff w:val="space"/>
      <w:lvlText w:val="%1.%2.%3.%4.%5.%6.%7.%8.%9"/>
      <w:lvlJc w:val="left"/>
      <w:pPr>
        <w:ind w:left="1800" w:hanging="1800"/>
      </w:pPr>
      <w:rPr>
        <w:rFonts w:hint="default"/>
      </w:rPr>
    </w:lvl>
  </w:abstractNum>
  <w:abstractNum w:abstractNumId="24" w15:restartNumberingAfterBreak="0">
    <w:nsid w:val="59BE19EF"/>
    <w:multiLevelType w:val="multilevel"/>
    <w:tmpl w:val="2D7A2E16"/>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15:restartNumberingAfterBreak="0">
    <w:nsid w:val="65C51108"/>
    <w:multiLevelType w:val="multilevel"/>
    <w:tmpl w:val="0C1C021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693460360">
    <w:abstractNumId w:val="18"/>
  </w:num>
  <w:num w:numId="2" w16cid:durableId="1245066043">
    <w:abstractNumId w:val="21"/>
  </w:num>
  <w:num w:numId="3" w16cid:durableId="157620095">
    <w:abstractNumId w:val="16"/>
  </w:num>
  <w:num w:numId="4" w16cid:durableId="483276896">
    <w:abstractNumId w:val="20"/>
  </w:num>
  <w:num w:numId="5" w16cid:durableId="2077315642">
    <w:abstractNumId w:val="3"/>
  </w:num>
  <w:num w:numId="6" w16cid:durableId="135993878">
    <w:abstractNumId w:val="11"/>
  </w:num>
  <w:num w:numId="7" w16cid:durableId="181625593">
    <w:abstractNumId w:val="14"/>
  </w:num>
  <w:num w:numId="8" w16cid:durableId="1834493665">
    <w:abstractNumId w:val="17"/>
  </w:num>
  <w:num w:numId="9" w16cid:durableId="1037314475">
    <w:abstractNumId w:val="9"/>
  </w:num>
  <w:num w:numId="10" w16cid:durableId="1383793682">
    <w:abstractNumId w:val="22"/>
  </w:num>
  <w:num w:numId="11" w16cid:durableId="1936016411">
    <w:abstractNumId w:val="1"/>
  </w:num>
  <w:num w:numId="12" w16cid:durableId="1352340864">
    <w:abstractNumId w:val="7"/>
  </w:num>
  <w:num w:numId="13" w16cid:durableId="1749569839">
    <w:abstractNumId w:val="2"/>
  </w:num>
  <w:num w:numId="14" w16cid:durableId="29185438">
    <w:abstractNumId w:val="13"/>
  </w:num>
  <w:num w:numId="15" w16cid:durableId="1810896164">
    <w:abstractNumId w:val="25"/>
  </w:num>
  <w:num w:numId="16" w16cid:durableId="2081975087">
    <w:abstractNumId w:val="19"/>
  </w:num>
  <w:num w:numId="17" w16cid:durableId="1211456691">
    <w:abstractNumId w:val="24"/>
  </w:num>
  <w:num w:numId="18" w16cid:durableId="1126505756">
    <w:abstractNumId w:val="6"/>
  </w:num>
  <w:num w:numId="19" w16cid:durableId="477964608">
    <w:abstractNumId w:val="10"/>
  </w:num>
  <w:num w:numId="20" w16cid:durableId="716047838">
    <w:abstractNumId w:val="8"/>
  </w:num>
  <w:num w:numId="21" w16cid:durableId="350451266">
    <w:abstractNumId w:val="23"/>
  </w:num>
  <w:num w:numId="22" w16cid:durableId="1767190440">
    <w:abstractNumId w:val="15"/>
  </w:num>
  <w:num w:numId="23" w16cid:durableId="524754395">
    <w:abstractNumId w:val="12"/>
  </w:num>
  <w:num w:numId="24" w16cid:durableId="293876735">
    <w:abstractNumId w:val="5"/>
  </w:num>
  <w:num w:numId="25" w16cid:durableId="1350839360">
    <w:abstractNumId w:val="4"/>
  </w:num>
  <w:num w:numId="26" w16cid:durableId="1199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F1"/>
    <w:rsid w:val="005028BF"/>
    <w:rsid w:val="007675F1"/>
    <w:rsid w:val="00AB1C7E"/>
    <w:rsid w:val="00AF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1F0A"/>
  <w15:docId w15:val="{97C1B8E9-E608-43BB-BDF1-08AE8867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F5496" w:themeColor="accent1" w:themeShade="BF"/>
    </w:rPr>
  </w:style>
  <w:style w:type="character" w:styleId="Fett">
    <w:name w:val="Strong"/>
    <w:basedOn w:val="Absatz-Standardschriftart"/>
    <w:uiPriority w:val="22"/>
    <w:qFormat/>
    <w:rPr>
      <w:b/>
      <w:bCs/>
    </w:r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Aufzhlungszeichen3">
    <w:name w:val="List Bullet 3"/>
    <w:basedOn w:val="Standard"/>
    <w:uiPriority w:val="99"/>
    <w:unhideWhenUsed/>
    <w:pPr>
      <w:numPr>
        <w:numId w:val="16"/>
      </w:numPr>
      <w:contextualSpacing/>
    </w:pPr>
  </w:style>
  <w:style w:type="paragraph" w:styleId="Textkrper">
    <w:name w:val="Body Text"/>
    <w:basedOn w:val="Standard"/>
    <w:link w:val="TextkrperZchn"/>
    <w:uiPriority w:val="99"/>
    <w:unhideWhenUsed/>
    <w:pPr>
      <w:spacing w:after="120"/>
    </w:pPr>
  </w:style>
  <w:style w:type="character" w:customStyle="1" w:styleId="TextkrperZchn">
    <w:name w:val="Textkörper Zchn"/>
    <w:basedOn w:val="Absatz-Standardschriftart"/>
    <w:link w:val="Textkrper"/>
    <w:uiPriority w:val="99"/>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uiPriority w:val="39"/>
    <w:unhideWhenUsed/>
    <w:pPr>
      <w:spacing w:after="100"/>
      <w:ind w:left="440"/>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customStyle="1" w:styleId="docdata">
    <w:name w:val="docdata"/>
    <w:aliases w:val="docy,v5,1517,bqiaagaaeyqcaaagiaiaaaonawaabzsdaaaaaaaaaaaaaaaaaaaaaaaaaaaaaaaaaaaaaaaaaaaaaaaaaaaaaaaaaaaaaaaaaaaaaaaaaaaaaaaaaaaaaaaaaaaaaaaaaaaaaaaaaaaaaaaaaaaaaaaaaaaaaaaaaaaaaaaaaaaaaaaaaaaaaaaaaaaaaaaaaaaaaaaaaaaaaaaaaaaaaaaaaaaaaaaaaaaaaaaa"/>
    <w:basedOn w:val="Standard"/>
    <w:rsid w:val="00AF11D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ebote-unseres-it-service.de" TargetMode="External"/><Relationship Id="rId5" Type="http://schemas.openxmlformats.org/officeDocument/2006/relationships/webSettings" Target="webSettings.xml"/><Relationship Id="rId10" Type="http://schemas.openxmlformats.org/officeDocument/2006/relationships/hyperlink" Target="https://www.slideshare.net/3Play/31-days-of-ud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huffle-projekt.de" TargetMode="External"/><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7C7F-F0EA-481D-B8B7-00D7C3E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2014</Characters>
  <Application>Microsoft Office Word</Application>
  <DocSecurity>8</DocSecurity>
  <Lines>16</Lines>
  <Paragraphs>4</Paragraphs>
  <ScaleCrop>false</ScaleCrop>
  <Company>Universitaet Bielefeld</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Wissensdatenbank: Digitale Lehre barrierefrei gestalten</dc:title>
  <dc:subject/>
  <dc:creator>J.  Günter</dc:creator>
  <cp:keywords>, docId:2A39CCE56B81515C5207F9E9D39B4BFA</cp:keywords>
  <dc:description/>
  <cp:lastModifiedBy>Sarah Bergmann</cp:lastModifiedBy>
  <cp:revision>3</cp:revision>
  <dcterms:created xsi:type="dcterms:W3CDTF">2024-02-29T12:54:00Z</dcterms:created>
  <dcterms:modified xsi:type="dcterms:W3CDTF">2024-02-29T12:54:00Z</dcterms:modified>
</cp:coreProperties>
</file>